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19A7582" w:rsidR="00E52AEF" w:rsidRPr="00E52AEF" w:rsidRDefault="00F06398" w:rsidP="00D80380">
      <w:pPr>
        <w:jc w:val="center"/>
      </w:pPr>
      <w:r w:rsidRPr="00F06398">
        <w:rPr>
          <w:sz w:val="32"/>
          <w:szCs w:val="32"/>
        </w:rPr>
        <w:t>Exercício Sobre a Vírgula e os Termos Acessórios</w:t>
      </w:r>
      <w:r w:rsidR="00E76636" w:rsidRPr="00E76636"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29D4A069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1) Observe os termos sublinhados na passagem: “O rio vai às margens. Vem com força de açude arrombado.” Os termos sublinhados são, respectivamente:</w:t>
      </w:r>
    </w:p>
    <w:p w14:paraId="5D1A95C3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5FF04DD4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a) predicativo do sujeito e adjunto adnominal de modo</w:t>
      </w:r>
    </w:p>
    <w:p w14:paraId="20E69EC0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b) adjunto adverbial de modo e adjunto adnominal</w:t>
      </w:r>
    </w:p>
    <w:p w14:paraId="4A64F255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c) adjunto adverbial de lugar e adjunto adverbial de modo</w:t>
      </w:r>
    </w:p>
    <w:p w14:paraId="1DB184C4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d) adjunto adverbial de lugar e complemento nominal</w:t>
      </w:r>
    </w:p>
    <w:p w14:paraId="27EE1A73" w14:textId="77777777" w:rsidR="00F17CA8" w:rsidRDefault="00F17CA8" w:rsidP="00F06398">
      <w:pPr>
        <w:rPr>
          <w:rFonts w:ascii="Lato" w:hAnsi="Lato"/>
          <w:color w:val="000000"/>
          <w:shd w:val="clear" w:color="auto" w:fill="FFFFFF"/>
        </w:rPr>
      </w:pPr>
    </w:p>
    <w:p w14:paraId="3E3F1D88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2) Em “Eu era enfim, senhores, uma graça de alienado.”, os termos da oração grifados são respectivamente, do ponto de vista sintático:</w:t>
      </w:r>
    </w:p>
    <w:p w14:paraId="165CCB71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00F56A26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a) adjunto adnominal, vocativo, predicativo do sujeito</w:t>
      </w:r>
    </w:p>
    <w:p w14:paraId="61F5DAD7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b) adjunto adverbial, aposto, predicativo do objeto</w:t>
      </w:r>
    </w:p>
    <w:p w14:paraId="2FD95C4C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c) adjunto adverbial, vocativo, predicativo do sujeito</w:t>
      </w:r>
    </w:p>
    <w:p w14:paraId="40B6AE05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d) adjunto adverbial, vocativo, objeto direto</w:t>
      </w:r>
    </w:p>
    <w:p w14:paraId="620654BF" w14:textId="77777777" w:rsidR="00F17CA8" w:rsidRDefault="00F17CA8" w:rsidP="00F06398">
      <w:pPr>
        <w:rPr>
          <w:rFonts w:ascii="Lato" w:hAnsi="Lato"/>
          <w:color w:val="000000"/>
          <w:shd w:val="clear" w:color="auto" w:fill="FFFFFF"/>
        </w:rPr>
      </w:pPr>
    </w:p>
    <w:p w14:paraId="3B3ECA90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3) Marque a alternativa onde a vírgula está INCORRETAMENTE aplicada:</w:t>
      </w:r>
    </w:p>
    <w:p w14:paraId="72EDBA7F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25187F38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a) Recebeu o troco e voltou para casa, mas descobriu que o bolso estava furado.</w:t>
      </w:r>
    </w:p>
    <w:p w14:paraId="37D53C2B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b) O vento estava tão forte, que arrancou as telhas.</w:t>
      </w:r>
    </w:p>
    <w:p w14:paraId="0A7219A3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c) Estava escrevendo o livro, o qual já tinha muitas páginas.</w:t>
      </w:r>
    </w:p>
    <w:p w14:paraId="564E37CA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d) Depois daquele dia, nunca mais voltou àquela loja.</w:t>
      </w:r>
    </w:p>
    <w:p w14:paraId="715B98EB" w14:textId="77777777" w:rsidR="00F17CA8" w:rsidRDefault="00F17CA8" w:rsidP="00F06398">
      <w:pPr>
        <w:rPr>
          <w:rFonts w:ascii="Lato" w:hAnsi="Lato"/>
          <w:color w:val="000000"/>
          <w:shd w:val="clear" w:color="auto" w:fill="FFFFFF"/>
        </w:rPr>
      </w:pPr>
    </w:p>
    <w:p w14:paraId="11BF155B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4) “Termos acessórios são os que desempenham na oração uma função secundária, qual seja a de caracterizar um ser, determinar os substantivos, exprimir alguma circunstância</w:t>
      </w:r>
      <w:proofErr w:type="gramStart"/>
      <w:r w:rsidRPr="00F06398">
        <w:rPr>
          <w:rFonts w:ascii="Lato" w:hAnsi="Lato"/>
          <w:color w:val="000000"/>
          <w:shd w:val="clear" w:color="auto" w:fill="FFFFFF"/>
        </w:rPr>
        <w:t>. ”</w:t>
      </w:r>
      <w:proofErr w:type="gramEnd"/>
      <w:r w:rsidRPr="00F06398">
        <w:rPr>
          <w:rFonts w:ascii="Lato" w:hAnsi="Lato"/>
          <w:color w:val="000000"/>
          <w:shd w:val="clear" w:color="auto" w:fill="FFFFFF"/>
        </w:rPr>
        <w:t xml:space="preserve"> (CEGALLA, 2007, p. 363).</w:t>
      </w:r>
    </w:p>
    <w:p w14:paraId="6AA2F6C8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08E255BD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Analise as frases e os termos em negrito e assinale a alternativa correta:</w:t>
      </w:r>
    </w:p>
    <w:p w14:paraId="6DFFE988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0DAEF740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Maria do Carmo, melhor aluna da turma, ganhou o prêmio de literatura</w:t>
      </w:r>
    </w:p>
    <w:p w14:paraId="0C501B02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Joana, venha ver seu programa favorito.</w:t>
      </w:r>
    </w:p>
    <w:p w14:paraId="7828DD83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Mudou-se havia três semanas.</w:t>
      </w:r>
    </w:p>
    <w:p w14:paraId="52C6D6DC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Morei com Bruno perto de dois anos</w:t>
      </w:r>
    </w:p>
    <w:p w14:paraId="312DA1E5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a) adjunto adnominal, complemento verbal, aposto e vocativo</w:t>
      </w:r>
    </w:p>
    <w:p w14:paraId="3EA89E37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b) vocativo, aposto, adjunto adnominal e adjunto adverbial</w:t>
      </w:r>
    </w:p>
    <w:p w14:paraId="65CA7D85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c) aposto, vocativo, adjunto adnominal e adjunto adverbial</w:t>
      </w:r>
    </w:p>
    <w:p w14:paraId="243E337B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d) complemento nominal, vocativo, numeral e complemento verbal</w:t>
      </w:r>
    </w:p>
    <w:p w14:paraId="7DD1B6B7" w14:textId="77777777" w:rsidR="00F17CA8" w:rsidRDefault="00F17CA8" w:rsidP="00F06398">
      <w:pPr>
        <w:rPr>
          <w:rFonts w:ascii="Lato" w:hAnsi="Lato"/>
          <w:color w:val="000000"/>
          <w:shd w:val="clear" w:color="auto" w:fill="FFFFFF"/>
        </w:rPr>
      </w:pPr>
    </w:p>
    <w:p w14:paraId="0149B933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5) O artesanato, uma das mais ricas expressões culturais de um povo, no Mato Grosso do Sul, evidencia crenças, hábitos, tradições e demais referências culturais do Estado.</w:t>
      </w:r>
    </w:p>
    <w:p w14:paraId="04527FE5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6C0127AA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No contexto, o trecho destacado veicula a ideia de:</w:t>
      </w:r>
    </w:p>
    <w:p w14:paraId="035BA84B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</w:p>
    <w:p w14:paraId="6E53FF50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a) explicação.</w:t>
      </w:r>
    </w:p>
    <w:p w14:paraId="27769780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b) proporção</w:t>
      </w:r>
    </w:p>
    <w:p w14:paraId="0B9ED1A9" w14:textId="77777777" w:rsidR="00F06398" w:rsidRPr="00F06398" w:rsidRDefault="00F06398" w:rsidP="00F06398">
      <w:pPr>
        <w:rPr>
          <w:rFonts w:ascii="Lato" w:hAnsi="Lato"/>
          <w:color w:val="000000"/>
          <w:shd w:val="clear" w:color="auto" w:fill="FFFFFF"/>
        </w:rPr>
      </w:pPr>
      <w:r w:rsidRPr="00F06398">
        <w:rPr>
          <w:rFonts w:ascii="Lato" w:hAnsi="Lato"/>
          <w:color w:val="000000"/>
          <w:shd w:val="clear" w:color="auto" w:fill="FFFFFF"/>
        </w:rPr>
        <w:t>c) concessão.</w:t>
      </w:r>
    </w:p>
    <w:p w14:paraId="4D79E8C4" w14:textId="66DDF0CC" w:rsidR="00015161" w:rsidRDefault="00F06398" w:rsidP="00F06398">
      <w:pPr>
        <w:rPr>
          <w:rFonts w:ascii="Times New Roman" w:eastAsia="Times New Roman" w:hAnsi="Times New Roman" w:cs="Times New Roman"/>
          <w:lang w:eastAsia="pt-BR"/>
        </w:rPr>
      </w:pPr>
      <w:r w:rsidRPr="00F06398">
        <w:rPr>
          <w:rFonts w:ascii="Lato" w:hAnsi="Lato"/>
          <w:color w:val="000000"/>
          <w:shd w:val="clear" w:color="auto" w:fill="FFFFFF"/>
        </w:rPr>
        <w:t>d) finalidade.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732F82C5" w:rsidR="00711E74" w:rsidRPr="00711E74" w:rsidRDefault="00F17CA8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20DA21B1" w14:textId="00B8ACE4" w:rsidR="006B714C" w:rsidRPr="00711E74" w:rsidRDefault="00F17CA8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</w:t>
            </w:r>
          </w:p>
        </w:tc>
        <w:tc>
          <w:tcPr>
            <w:tcW w:w="1463" w:type="dxa"/>
          </w:tcPr>
          <w:p w14:paraId="2C919288" w14:textId="47CD5AE7" w:rsidR="007237E9" w:rsidRPr="00E76C52" w:rsidRDefault="00F17CA8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2C2532FA" w:rsidR="007237E9" w:rsidRPr="00B0024C" w:rsidRDefault="00F17CA8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49599B0F" w14:textId="2A2164B5" w:rsidR="006B714C" w:rsidRPr="008C38C0" w:rsidRDefault="00F17CA8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F17CA8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2020-04-07T15:43:00Z</cp:lastPrinted>
  <dcterms:created xsi:type="dcterms:W3CDTF">2020-04-07T15:45:00Z</dcterms:created>
  <dcterms:modified xsi:type="dcterms:W3CDTF">2020-04-07T15:45:00Z</dcterms:modified>
</cp:coreProperties>
</file>