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45196534" w:rsidR="00E52AEF" w:rsidRPr="00E52AEF" w:rsidRDefault="007237E9" w:rsidP="00D80380">
      <w:pPr>
        <w:jc w:val="center"/>
      </w:pPr>
      <w:r w:rsidRPr="007237E9">
        <w:rPr>
          <w:sz w:val="32"/>
          <w:szCs w:val="32"/>
        </w:rPr>
        <w:t>Exercício de Adjetivo – Locução adjetiva</w:t>
      </w:r>
      <w:r>
        <w:rPr>
          <w:sz w:val="32"/>
          <w:szCs w:val="32"/>
        </w:rPr>
        <w:t xml:space="preserve"> </w:t>
      </w:r>
      <w:r w:rsidR="00A80BDD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4705317A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 xml:space="preserve">1) Aponte a alternativa incorreta quanto à correspondência entre a locução adjetiva e o adjetivo: </w:t>
      </w:r>
    </w:p>
    <w:p w14:paraId="2D47EDD0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3B7B0BE5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a) glacial (de gelo); ósseo (de osso)</w:t>
      </w:r>
    </w:p>
    <w:p w14:paraId="7A842708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b) fraternal (de irmão); argênteo (de prata)</w:t>
      </w:r>
    </w:p>
    <w:p w14:paraId="3ADA4BC0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c) farináceo (de farinha); pétreo (de pedra)</w:t>
      </w:r>
    </w:p>
    <w:p w14:paraId="6398E9AD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d) viperino (de vespa); ocular (de olho)</w:t>
      </w:r>
    </w:p>
    <w:p w14:paraId="10A25162" w14:textId="77777777" w:rsid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7C498562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2) O item em que a locução adjetiva não corresponde ao adjetivo dado é:</w:t>
      </w:r>
    </w:p>
    <w:p w14:paraId="2B8F0441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28A2EAA3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a) hibernal – de inverno;</w:t>
      </w:r>
    </w:p>
    <w:p w14:paraId="0D102B76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b) filatélico – de folhas;</w:t>
      </w:r>
    </w:p>
    <w:p w14:paraId="406002D7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c) discente – de alunos;</w:t>
      </w:r>
    </w:p>
    <w:p w14:paraId="3E59DC0E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d) docente – de professor;</w:t>
      </w:r>
    </w:p>
    <w:p w14:paraId="32DE2E48" w14:textId="77777777" w:rsid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185BD8C9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 xml:space="preserve">3) </w:t>
      </w:r>
      <w:proofErr w:type="spellStart"/>
      <w:r w:rsidRPr="007237E9">
        <w:rPr>
          <w:rFonts w:ascii="Lato" w:hAnsi="Lato"/>
          <w:color w:val="000000"/>
          <w:shd w:val="clear" w:color="auto" w:fill="FFFFFF"/>
        </w:rPr>
        <w:t>hagar</w:t>
      </w:r>
      <w:proofErr w:type="spellEnd"/>
      <w:r w:rsidRPr="007237E9">
        <w:rPr>
          <w:rFonts w:ascii="Lato" w:hAnsi="Lato"/>
          <w:color w:val="000000"/>
          <w:shd w:val="clear" w:color="auto" w:fill="FFFFFF"/>
        </w:rPr>
        <w:t>-adjetivos - Exercícios sobre Adjetivos</w:t>
      </w:r>
    </w:p>
    <w:p w14:paraId="16984661" w14:textId="77777777" w:rsid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4AF9E8D9" w14:textId="0890B78C" w:rsid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5D350AAC" wp14:editId="667744A1">
            <wp:extent cx="4759960" cy="1435735"/>
            <wp:effectExtent l="0" t="0" r="2540" b="0"/>
            <wp:docPr id="4" name="Imagem 4" descr="hagar-adjetivos - Exercícios sobre Adje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agar-adjetivos - Exercícios sobre Adjetiv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6BA13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6AD0A2EB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 xml:space="preserve">Os adjetivos são palavras que podem sofrer inúmeras variações e têm como principal função </w:t>
      </w:r>
    </w:p>
    <w:p w14:paraId="61070D9A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66A1AD14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proofErr w:type="gramStart"/>
      <w:r w:rsidRPr="007237E9">
        <w:rPr>
          <w:rFonts w:ascii="Lato" w:hAnsi="Lato"/>
          <w:color w:val="000000"/>
          <w:shd w:val="clear" w:color="auto" w:fill="FFFFFF"/>
        </w:rPr>
        <w:t>caracterizar</w:t>
      </w:r>
      <w:proofErr w:type="gramEnd"/>
      <w:r w:rsidRPr="007237E9">
        <w:rPr>
          <w:rFonts w:ascii="Lato" w:hAnsi="Lato"/>
          <w:color w:val="000000"/>
          <w:shd w:val="clear" w:color="auto" w:fill="FFFFFF"/>
        </w:rPr>
        <w:t xml:space="preserve"> ou delimitar o substantivo</w:t>
      </w:r>
    </w:p>
    <w:p w14:paraId="6379B3D3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4EF4A481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Considere as afirmações:</w:t>
      </w:r>
    </w:p>
    <w:p w14:paraId="1A57D690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36CF02CB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I. No primeiro quadrinho, a sequência dos adjetivos (esbelto, bonito, espirituoso) resulta na intensificação progressiva de seus significados, dando origem à figura de estilo chamada de hipérbole.</w:t>
      </w:r>
    </w:p>
    <w:p w14:paraId="3EAAED3A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3E5BAED9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II. Se em vez de empregar o verbo “</w:t>
      </w:r>
      <w:proofErr w:type="gramStart"/>
      <w:r w:rsidRPr="007237E9">
        <w:rPr>
          <w:rFonts w:ascii="Lato" w:hAnsi="Lato"/>
          <w:color w:val="000000"/>
          <w:shd w:val="clear" w:color="auto" w:fill="FFFFFF"/>
        </w:rPr>
        <w:t>haver“ (</w:t>
      </w:r>
      <w:proofErr w:type="gramEnd"/>
      <w:r w:rsidRPr="007237E9">
        <w:rPr>
          <w:rFonts w:ascii="Lato" w:hAnsi="Lato"/>
          <w:color w:val="000000"/>
          <w:shd w:val="clear" w:color="auto" w:fill="FFFFFF"/>
        </w:rPr>
        <w:t xml:space="preserve">para indicar tempo decorrido), </w:t>
      </w:r>
      <w:proofErr w:type="spellStart"/>
      <w:r w:rsidRPr="007237E9">
        <w:rPr>
          <w:rFonts w:ascii="Lato" w:hAnsi="Lato"/>
          <w:color w:val="000000"/>
          <w:shd w:val="clear" w:color="auto" w:fill="FFFFFF"/>
        </w:rPr>
        <w:t>Helga</w:t>
      </w:r>
      <w:proofErr w:type="spellEnd"/>
      <w:r w:rsidRPr="007237E9">
        <w:rPr>
          <w:rFonts w:ascii="Lato" w:hAnsi="Lato"/>
          <w:color w:val="000000"/>
          <w:shd w:val="clear" w:color="auto" w:fill="FFFFFF"/>
        </w:rPr>
        <w:t xml:space="preserve"> utilizasse o verbo “fazer“, segundo a norma culta, o período deveria ser assim reescrito: o que aconteceu com o marido esbelto, bonito e espirituoso com o qual casei fazem vinte anos?</w:t>
      </w:r>
    </w:p>
    <w:p w14:paraId="5E4FA06F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2FCAA7DA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 xml:space="preserve">III. A oração “com o qual </w:t>
      </w:r>
      <w:proofErr w:type="gramStart"/>
      <w:r w:rsidRPr="007237E9">
        <w:rPr>
          <w:rFonts w:ascii="Lato" w:hAnsi="Lato"/>
          <w:color w:val="000000"/>
          <w:shd w:val="clear" w:color="auto" w:fill="FFFFFF"/>
        </w:rPr>
        <w:t>casei“ é</w:t>
      </w:r>
      <w:proofErr w:type="gramEnd"/>
      <w:r w:rsidRPr="007237E9">
        <w:rPr>
          <w:rFonts w:ascii="Lato" w:hAnsi="Lato"/>
          <w:color w:val="000000"/>
          <w:shd w:val="clear" w:color="auto" w:fill="FFFFFF"/>
        </w:rPr>
        <w:t xml:space="preserve"> subordinada adjetiva restritiva.</w:t>
      </w:r>
    </w:p>
    <w:p w14:paraId="0C9634C2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7972B2CA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lastRenderedPageBreak/>
        <w:t xml:space="preserve"> </w:t>
      </w:r>
    </w:p>
    <w:p w14:paraId="4041F80D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3DD5F08D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Está(</w:t>
      </w:r>
      <w:proofErr w:type="spellStart"/>
      <w:r w:rsidRPr="007237E9">
        <w:rPr>
          <w:rFonts w:ascii="Lato" w:hAnsi="Lato"/>
          <w:color w:val="000000"/>
          <w:shd w:val="clear" w:color="auto" w:fill="FFFFFF"/>
        </w:rPr>
        <w:t>ão</w:t>
      </w:r>
      <w:proofErr w:type="spellEnd"/>
      <w:r w:rsidRPr="007237E9">
        <w:rPr>
          <w:rFonts w:ascii="Lato" w:hAnsi="Lato"/>
          <w:color w:val="000000"/>
          <w:shd w:val="clear" w:color="auto" w:fill="FFFFFF"/>
        </w:rPr>
        <w:t>) correta(s):</w:t>
      </w:r>
    </w:p>
    <w:p w14:paraId="537A254B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0FF58072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a) Apenas I.</w:t>
      </w:r>
    </w:p>
    <w:p w14:paraId="584D52DB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b) Apenas II.</w:t>
      </w:r>
    </w:p>
    <w:p w14:paraId="2970734D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c) Apenas III.</w:t>
      </w:r>
    </w:p>
    <w:p w14:paraId="5A041F59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d) I e II.</w:t>
      </w:r>
    </w:p>
    <w:p w14:paraId="6B337305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4) Há situações em que o adjetivo muda de sentido, caso seja colocado antes ou depois do substantivo. Observe:</w:t>
      </w:r>
    </w:p>
    <w:p w14:paraId="2FD070EB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6A88A2A3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 xml:space="preserve"> </w:t>
      </w:r>
    </w:p>
    <w:p w14:paraId="16D43B0F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66EA5AE1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Lá se vão os pobres meninos</w:t>
      </w:r>
    </w:p>
    <w:p w14:paraId="47AD5EED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611F873B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Pelas ruas da cidade.</w:t>
      </w:r>
    </w:p>
    <w:p w14:paraId="1193DA2C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7025877F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Meninos pobres,</w:t>
      </w:r>
    </w:p>
    <w:p w14:paraId="6ACC1835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7B20DA26" w14:textId="066E114A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proofErr w:type="gramStart"/>
      <w:r>
        <w:rPr>
          <w:rFonts w:ascii="Lato" w:hAnsi="Lato"/>
          <w:color w:val="000000"/>
          <w:shd w:val="clear" w:color="auto" w:fill="FFFFFF"/>
        </w:rPr>
        <w:t>pelas</w:t>
      </w:r>
      <w:proofErr w:type="gramEnd"/>
      <w:r>
        <w:rPr>
          <w:rFonts w:ascii="Lato" w:hAnsi="Lato"/>
          <w:color w:val="000000"/>
          <w:shd w:val="clear" w:color="auto" w:fill="FFFFFF"/>
        </w:rPr>
        <w:t xml:space="preserve"> ruas da cidade rica.</w:t>
      </w:r>
    </w:p>
    <w:p w14:paraId="365DD15A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 xml:space="preserve"> </w:t>
      </w:r>
    </w:p>
    <w:p w14:paraId="483532C0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3BE8CD69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Qual é o significado da primeira e da segunda ocorrência da palavra “pobres” no trecho acima?</w:t>
      </w:r>
    </w:p>
    <w:p w14:paraId="6D1D10EE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0F1F67DC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a) humildes/modestos</w:t>
      </w:r>
    </w:p>
    <w:p w14:paraId="42E01DE4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b) mendigos/sem recursos</w:t>
      </w:r>
    </w:p>
    <w:p w14:paraId="2AE78BCC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c) dignos de pena/improdutivos</w:t>
      </w:r>
    </w:p>
    <w:p w14:paraId="0FEACE08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d) dignos de compaixão/desprovidos de recursos</w:t>
      </w:r>
    </w:p>
    <w:p w14:paraId="5D93B405" w14:textId="77777777" w:rsid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3DEEAFDF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5) Assinale a alternativa cuja frase não contém locuções adjetivas:</w:t>
      </w:r>
    </w:p>
    <w:p w14:paraId="08DDC2E0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</w:p>
    <w:p w14:paraId="3E89BC14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a) excursões sem veículo</w:t>
      </w:r>
    </w:p>
    <w:p w14:paraId="450127A7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b) animais do zodíaco</w:t>
      </w:r>
    </w:p>
    <w:p w14:paraId="585B0A15" w14:textId="77777777" w:rsidR="007237E9" w:rsidRPr="007237E9" w:rsidRDefault="007237E9" w:rsidP="007237E9">
      <w:pPr>
        <w:rPr>
          <w:rFonts w:ascii="Lato" w:hAnsi="Lato"/>
          <w:color w:val="000000"/>
          <w:shd w:val="clear" w:color="auto" w:fill="FFFFFF"/>
        </w:rPr>
      </w:pPr>
      <w:r w:rsidRPr="007237E9">
        <w:rPr>
          <w:rFonts w:ascii="Lato" w:hAnsi="Lato"/>
          <w:color w:val="000000"/>
          <w:shd w:val="clear" w:color="auto" w:fill="FFFFFF"/>
        </w:rPr>
        <w:t>c) merecedores de amor</w:t>
      </w:r>
    </w:p>
    <w:p w14:paraId="4D79E8C4" w14:textId="379EAE5B" w:rsidR="00015161" w:rsidRDefault="007237E9" w:rsidP="007237E9">
      <w:pPr>
        <w:rPr>
          <w:rFonts w:ascii="Times New Roman" w:eastAsia="Times New Roman" w:hAnsi="Times New Roman" w:cs="Times New Roman"/>
          <w:lang w:eastAsia="pt-BR"/>
        </w:rPr>
      </w:pPr>
      <w:r w:rsidRPr="007237E9">
        <w:rPr>
          <w:rFonts w:ascii="Lato" w:hAnsi="Lato"/>
          <w:color w:val="000000"/>
          <w:shd w:val="clear" w:color="auto" w:fill="FFFFFF"/>
        </w:rPr>
        <w:t>d) luz do sol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62227BD6" w:rsidR="007237E9" w:rsidRPr="00CE1840" w:rsidRDefault="007237E9" w:rsidP="007237E9">
            <w:pPr>
              <w:tabs>
                <w:tab w:val="left" w:pos="538"/>
                <w:tab w:val="center" w:pos="6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464" w:type="dxa"/>
          </w:tcPr>
          <w:p w14:paraId="6C379D11" w14:textId="19004B0C" w:rsidR="007237E9" w:rsidRPr="00CE1840" w:rsidRDefault="007237E9" w:rsidP="0072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63" w:type="dxa"/>
          </w:tcPr>
          <w:p w14:paraId="2C919288" w14:textId="3B4BD384" w:rsidR="007237E9" w:rsidRPr="00CE1840" w:rsidRDefault="007237E9" w:rsidP="0072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463" w:type="dxa"/>
          </w:tcPr>
          <w:p w14:paraId="67AF40E6" w14:textId="66FE45B8" w:rsidR="007237E9" w:rsidRPr="0009798F" w:rsidRDefault="007237E9" w:rsidP="007237E9">
            <w:pPr>
              <w:jc w:val="center"/>
            </w:pPr>
            <w:r>
              <w:t>D</w:t>
            </w:r>
          </w:p>
        </w:tc>
        <w:tc>
          <w:tcPr>
            <w:tcW w:w="1463" w:type="dxa"/>
          </w:tcPr>
          <w:p w14:paraId="49599B0F" w14:textId="43C58AB8" w:rsidR="007237E9" w:rsidRPr="00CE1840" w:rsidRDefault="007237E9" w:rsidP="0072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</w:tbl>
    <w:p w14:paraId="1255A213" w14:textId="03BDC299" w:rsidR="00B9732E" w:rsidRDefault="00B9732E" w:rsidP="0059394D">
      <w:pPr>
        <w:jc w:val="both"/>
      </w:pPr>
    </w:p>
    <w:p w14:paraId="312AE5D9" w14:textId="04049C87" w:rsid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843A14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7237E9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10"/>
  </w:num>
  <w:num w:numId="5">
    <w:abstractNumId w:val="13"/>
  </w:num>
  <w:num w:numId="6">
    <w:abstractNumId w:val="19"/>
  </w:num>
  <w:num w:numId="7">
    <w:abstractNumId w:val="16"/>
  </w:num>
  <w:num w:numId="8">
    <w:abstractNumId w:val="12"/>
  </w:num>
  <w:num w:numId="9">
    <w:abstractNumId w:val="7"/>
  </w:num>
  <w:num w:numId="10">
    <w:abstractNumId w:val="14"/>
  </w:num>
  <w:num w:numId="11">
    <w:abstractNumId w:val="3"/>
  </w:num>
  <w:num w:numId="12">
    <w:abstractNumId w:val="5"/>
  </w:num>
  <w:num w:numId="13">
    <w:abstractNumId w:val="11"/>
  </w:num>
  <w:num w:numId="14">
    <w:abstractNumId w:val="4"/>
  </w:num>
  <w:num w:numId="15">
    <w:abstractNumId w:val="17"/>
  </w:num>
  <w:num w:numId="16">
    <w:abstractNumId w:val="15"/>
  </w:num>
  <w:num w:numId="17">
    <w:abstractNumId w:val="1"/>
  </w:num>
  <w:num w:numId="18">
    <w:abstractNumId w:val="18"/>
  </w:num>
  <w:num w:numId="19">
    <w:abstractNumId w:val="8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4881"/>
    <w:rsid w:val="00132C7B"/>
    <w:rsid w:val="00135B5A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F6D9B"/>
    <w:rsid w:val="005F6FB3"/>
    <w:rsid w:val="005F7336"/>
    <w:rsid w:val="006009E5"/>
    <w:rsid w:val="00600CA7"/>
    <w:rsid w:val="006129C9"/>
    <w:rsid w:val="00617C2F"/>
    <w:rsid w:val="0062297B"/>
    <w:rsid w:val="00630020"/>
    <w:rsid w:val="00666D0B"/>
    <w:rsid w:val="00673F7C"/>
    <w:rsid w:val="00685517"/>
    <w:rsid w:val="00687D59"/>
    <w:rsid w:val="0069212E"/>
    <w:rsid w:val="00692A0B"/>
    <w:rsid w:val="006A6774"/>
    <w:rsid w:val="006B75B7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F5AB0"/>
    <w:rsid w:val="009301FC"/>
    <w:rsid w:val="0094351B"/>
    <w:rsid w:val="00951D66"/>
    <w:rsid w:val="00956406"/>
    <w:rsid w:val="00963840"/>
    <w:rsid w:val="00983981"/>
    <w:rsid w:val="00985C31"/>
    <w:rsid w:val="009A13F3"/>
    <w:rsid w:val="009A1DB5"/>
    <w:rsid w:val="009A611E"/>
    <w:rsid w:val="009E02AA"/>
    <w:rsid w:val="009E1093"/>
    <w:rsid w:val="009E13A7"/>
    <w:rsid w:val="009E3EAC"/>
    <w:rsid w:val="009E5E35"/>
    <w:rsid w:val="00A02A69"/>
    <w:rsid w:val="00A353CA"/>
    <w:rsid w:val="00A46E2A"/>
    <w:rsid w:val="00A52A03"/>
    <w:rsid w:val="00A53FD7"/>
    <w:rsid w:val="00A55AD0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93826"/>
    <w:rsid w:val="00EA0AD1"/>
    <w:rsid w:val="00EA66E4"/>
    <w:rsid w:val="00EB593E"/>
    <w:rsid w:val="00EB5DCD"/>
    <w:rsid w:val="00ED1889"/>
    <w:rsid w:val="00ED32ED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2020-04-07T14:38:00Z</cp:lastPrinted>
  <dcterms:created xsi:type="dcterms:W3CDTF">2020-04-07T14:40:00Z</dcterms:created>
  <dcterms:modified xsi:type="dcterms:W3CDTF">2020-04-07T14:40:00Z</dcterms:modified>
</cp:coreProperties>
</file>