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CB4536">
      <w:pPr>
        <w:ind w:left="360"/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CB4536">
      <w:pPr>
        <w:jc w:val="both"/>
      </w:pPr>
    </w:p>
    <w:p w14:paraId="4AC7ED63" w14:textId="5B2EE93A" w:rsidR="00E52AEF" w:rsidRPr="00E52AEF" w:rsidRDefault="008B3D95" w:rsidP="00CB4536">
      <w:pPr>
        <w:ind w:left="360"/>
        <w:jc w:val="center"/>
      </w:pPr>
      <w:r w:rsidRPr="008B3D95">
        <w:rPr>
          <w:sz w:val="32"/>
          <w:szCs w:val="32"/>
        </w:rPr>
        <w:t>Exercício de Classificação das misturas</w:t>
      </w:r>
      <w:r>
        <w:rPr>
          <w:sz w:val="32"/>
          <w:szCs w:val="32"/>
        </w:rPr>
        <w:t xml:space="preserve"> </w:t>
      </w:r>
      <w:r w:rsidR="00050617" w:rsidRPr="00CB4536">
        <w:rPr>
          <w:sz w:val="32"/>
          <w:szCs w:val="32"/>
        </w:rPr>
        <w:t>–</w:t>
      </w:r>
      <w:r w:rsidR="00BE2827" w:rsidRPr="00CB4536">
        <w:rPr>
          <w:sz w:val="32"/>
          <w:szCs w:val="32"/>
        </w:rPr>
        <w:t xml:space="preserve"> </w:t>
      </w:r>
      <w:r w:rsidR="005D5CA0" w:rsidRPr="00CB4536">
        <w:rPr>
          <w:sz w:val="32"/>
          <w:szCs w:val="32"/>
        </w:rPr>
        <w:t>Química</w:t>
      </w:r>
      <w:r w:rsidR="00A80BDD" w:rsidRPr="00CB4536">
        <w:rPr>
          <w:sz w:val="32"/>
          <w:szCs w:val="32"/>
        </w:rPr>
        <w:t xml:space="preserve"> </w:t>
      </w:r>
      <w:r w:rsidR="00310140" w:rsidRPr="00CB4536">
        <w:rPr>
          <w:sz w:val="32"/>
          <w:szCs w:val="32"/>
        </w:rPr>
        <w:t>1ª série do EM</w:t>
      </w:r>
    </w:p>
    <w:p w14:paraId="3769CA16" w14:textId="77777777" w:rsidR="00307E06" w:rsidRDefault="00307E06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0331B948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1) (UFMG) Com relação ao número de fases, os sistemas podem ser classificados como homogêneos ou heterogêneos. Todas as alternativas correlacionam adequadamente o sistema e sua classificação, exceto:</w:t>
      </w:r>
    </w:p>
    <w:p w14:paraId="259DAB84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2CC9AED0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a) Água de coco/ heterogêneo</w:t>
      </w:r>
    </w:p>
    <w:p w14:paraId="50443375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b) Água do mar filtrada/ homogêneo</w:t>
      </w:r>
    </w:p>
    <w:p w14:paraId="6376FDCC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c) Laranjada/ heterogêneo</w:t>
      </w:r>
    </w:p>
    <w:p w14:paraId="66F36355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d) Leite/homogêneo</w:t>
      </w:r>
    </w:p>
    <w:p w14:paraId="66D75F89" w14:textId="77777777" w:rsid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2236A71F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2) (UFRGS) O granito consiste em quatro minerais: feldspato, magnetita, mica e quartzo.</w:t>
      </w:r>
    </w:p>
    <w:p w14:paraId="25B611AD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54D0E347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Se um desses minerais pode ser separado dos demais, pode-se afirmar que o granito é:</w:t>
      </w:r>
    </w:p>
    <w:p w14:paraId="6CABF4EE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1BE03C02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a) um elemento</w:t>
      </w:r>
    </w:p>
    <w:p w14:paraId="046AE1C9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b) uma substância simples</w:t>
      </w:r>
    </w:p>
    <w:p w14:paraId="13649352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c) uma substância composta</w:t>
      </w:r>
    </w:p>
    <w:p w14:paraId="14746637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d) um composto iônico</w:t>
      </w:r>
    </w:p>
    <w:p w14:paraId="50821303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e) uma mistura</w:t>
      </w:r>
    </w:p>
    <w:p w14:paraId="6F2B2FD8" w14:textId="77777777" w:rsid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29203B6C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3) (Mackenzie-SP) Água mineral engarrafada, propanona (C3H6O) e gás oxigênio são classificados, respectivamente, como:</w:t>
      </w:r>
    </w:p>
    <w:p w14:paraId="54947633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5E8765CE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a) substância pura composta, substância pura simples e mistura homogênea.</w:t>
      </w:r>
    </w:p>
    <w:p w14:paraId="0B598387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b) substância pura composta, mistura homogênea e substância pura simples.</w:t>
      </w:r>
    </w:p>
    <w:p w14:paraId="041796E8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c) mistura heterogênea, substância pura simples e substância pura simples.</w:t>
      </w:r>
    </w:p>
    <w:p w14:paraId="1804F2FD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d) mistura homogênea, substância pura composta e substância pura composta.</w:t>
      </w:r>
    </w:p>
    <w:p w14:paraId="10EA89F0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e) mistura homogênea, substância pura composta e substância pura simples.</w:t>
      </w:r>
    </w:p>
    <w:p w14:paraId="2A3FDDC2" w14:textId="77777777" w:rsid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10BA6E3E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4) As substâncias químicas podem ser classificadas em simples ou compostas. Indique a alternativa que apresenta três substâncias simples e duas compostas, respectivamente.</w:t>
      </w:r>
    </w:p>
    <w:p w14:paraId="5B2400E3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0F42DF6E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a) H2O, Hg, HI, Fe, H2S</w:t>
      </w:r>
    </w:p>
    <w:p w14:paraId="13824612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8B3D95">
        <w:rPr>
          <w:rFonts w:ascii="Lato" w:eastAsia="Times New Roman" w:hAnsi="Lato" w:cs="Times New Roman"/>
          <w:color w:val="000000"/>
          <w:lang w:eastAsia="pt-BR"/>
        </w:rPr>
        <w:t>Au</w:t>
      </w:r>
      <w:proofErr w:type="spellEnd"/>
      <w:r w:rsidRPr="008B3D95">
        <w:rPr>
          <w:rFonts w:ascii="Lato" w:eastAsia="Times New Roman" w:hAnsi="Lato" w:cs="Times New Roman"/>
          <w:color w:val="000000"/>
          <w:lang w:eastAsia="pt-BR"/>
        </w:rPr>
        <w:t xml:space="preserve">, O2, CO2, </w:t>
      </w:r>
      <w:proofErr w:type="spellStart"/>
      <w:r w:rsidRPr="008B3D95">
        <w:rPr>
          <w:rFonts w:ascii="Lato" w:eastAsia="Times New Roman" w:hAnsi="Lato" w:cs="Times New Roman"/>
          <w:color w:val="000000"/>
          <w:lang w:eastAsia="pt-BR"/>
        </w:rPr>
        <w:t>HCl</w:t>
      </w:r>
      <w:proofErr w:type="spellEnd"/>
      <w:r w:rsidRPr="008B3D95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8B3D95">
        <w:rPr>
          <w:rFonts w:ascii="Lato" w:eastAsia="Times New Roman" w:hAnsi="Lato" w:cs="Times New Roman"/>
          <w:color w:val="000000"/>
          <w:lang w:eastAsia="pt-BR"/>
        </w:rPr>
        <w:t>NaCl</w:t>
      </w:r>
      <w:proofErr w:type="spellEnd"/>
      <w:r w:rsidRPr="008B3D95">
        <w:rPr>
          <w:rFonts w:ascii="Lato" w:eastAsia="Times New Roman" w:hAnsi="Lato" w:cs="Times New Roman"/>
          <w:color w:val="000000"/>
          <w:lang w:eastAsia="pt-BR"/>
        </w:rPr>
        <w:t>,</w:t>
      </w:r>
    </w:p>
    <w:p w14:paraId="07C6E27B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c) S, O2, O3, CH4, CO2</w:t>
      </w:r>
    </w:p>
    <w:p w14:paraId="73EB362A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d) H2SO4, Cu, H2, O2</w:t>
      </w:r>
    </w:p>
    <w:p w14:paraId="2189CCEA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 xml:space="preserve">e) </w:t>
      </w:r>
      <w:proofErr w:type="spellStart"/>
      <w:r w:rsidRPr="008B3D95">
        <w:rPr>
          <w:rFonts w:ascii="Lato" w:eastAsia="Times New Roman" w:hAnsi="Lato" w:cs="Times New Roman"/>
          <w:color w:val="000000"/>
          <w:lang w:eastAsia="pt-BR"/>
        </w:rPr>
        <w:t>Au</w:t>
      </w:r>
      <w:proofErr w:type="spellEnd"/>
      <w:r w:rsidRPr="008B3D95">
        <w:rPr>
          <w:rFonts w:ascii="Lato" w:eastAsia="Times New Roman" w:hAnsi="Lato" w:cs="Times New Roman"/>
          <w:color w:val="000000"/>
          <w:lang w:eastAsia="pt-BR"/>
        </w:rPr>
        <w:t>, Ag, Cl2, H2CO3, H2</w:t>
      </w:r>
    </w:p>
    <w:p w14:paraId="2AA58083" w14:textId="77777777" w:rsid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3E86F6F6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5) (</w:t>
      </w:r>
      <w:proofErr w:type="spellStart"/>
      <w:r w:rsidRPr="008B3D95">
        <w:rPr>
          <w:rFonts w:ascii="Lato" w:eastAsia="Times New Roman" w:hAnsi="Lato" w:cs="Times New Roman"/>
          <w:color w:val="000000"/>
          <w:lang w:eastAsia="pt-BR"/>
        </w:rPr>
        <w:t>Efoa</w:t>
      </w:r>
      <w:proofErr w:type="spellEnd"/>
      <w:r w:rsidRPr="008B3D95">
        <w:rPr>
          <w:rFonts w:ascii="Lato" w:eastAsia="Times New Roman" w:hAnsi="Lato" w:cs="Times New Roman"/>
          <w:color w:val="000000"/>
          <w:lang w:eastAsia="pt-BR"/>
        </w:rPr>
        <w:t>-MG) O ferro é um dos componentes da hemoglobina. A falta de ferro na alimentação causa anemia. O processo anêmico pode ser revertido com uma alimentação rica em carnes, verduras, grãos e cereais integrais, sendo, em alguns casos, necessário um suplemento de sulfato de ferro (II). Nesse contexto, os termos sublinhados no texto acima classificam-se, respectivamente, como:</w:t>
      </w:r>
    </w:p>
    <w:p w14:paraId="5ABD1FEB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</w:p>
    <w:p w14:paraId="247E716F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a) elemento químico e substância composta.</w:t>
      </w:r>
    </w:p>
    <w:p w14:paraId="21D27ADB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b) substância simples e substância composta.</w:t>
      </w:r>
    </w:p>
    <w:p w14:paraId="22BFDAA2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c) mistura homogênea e mistura homogênea.</w:t>
      </w:r>
    </w:p>
    <w:p w14:paraId="35333FBC" w14:textId="77777777" w:rsidR="008B3D95" w:rsidRPr="008B3D95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d) substância simples e mistura heterogênea.</w:t>
      </w:r>
    </w:p>
    <w:p w14:paraId="35830744" w14:textId="0A20E2B2" w:rsidR="00DF14D4" w:rsidRDefault="008B3D95" w:rsidP="008B3D95">
      <w:pPr>
        <w:rPr>
          <w:rFonts w:ascii="Lato" w:eastAsia="Times New Roman" w:hAnsi="Lato" w:cs="Times New Roman"/>
          <w:color w:val="000000"/>
          <w:lang w:eastAsia="pt-BR"/>
        </w:rPr>
      </w:pPr>
      <w:r w:rsidRPr="008B3D95">
        <w:rPr>
          <w:rFonts w:ascii="Lato" w:eastAsia="Times New Roman" w:hAnsi="Lato" w:cs="Times New Roman"/>
          <w:color w:val="000000"/>
          <w:lang w:eastAsia="pt-BR"/>
        </w:rPr>
        <w:t>e) elemento químico e mistura heterogênea.</w:t>
      </w:r>
      <w:r w:rsidR="00DF14D4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75F0BF65" w:rsidR="00B9732E" w:rsidRPr="00CE1840" w:rsidRDefault="00B9732E" w:rsidP="00CB4536">
      <w:pPr>
        <w:pStyle w:val="NormalWeb"/>
        <w:shd w:val="clear" w:color="auto" w:fill="FFFFFF"/>
        <w:spacing w:after="360"/>
        <w:ind w:left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3F6E70">
        <w:trPr>
          <w:trHeight w:val="277"/>
          <w:jc w:val="center"/>
        </w:trPr>
        <w:tc>
          <w:tcPr>
            <w:tcW w:w="1463" w:type="dxa"/>
          </w:tcPr>
          <w:p w14:paraId="11667842" w14:textId="77777777" w:rsidR="006B75B7" w:rsidRPr="00CB4536" w:rsidRDefault="006B75B7" w:rsidP="00CB4536">
            <w:pPr>
              <w:jc w:val="center"/>
            </w:pPr>
            <w:r w:rsidRPr="00CB4536"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B4536" w:rsidRDefault="006B75B7" w:rsidP="00CB4536">
            <w:pPr>
              <w:jc w:val="center"/>
            </w:pPr>
            <w:r w:rsidRPr="00CB4536"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B4536" w:rsidRDefault="006B75B7" w:rsidP="00CB4536">
            <w:pPr>
              <w:jc w:val="center"/>
            </w:pPr>
            <w:r w:rsidRPr="00CB4536"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B4536" w:rsidRDefault="006B75B7" w:rsidP="00CB4536">
            <w:pPr>
              <w:jc w:val="center"/>
            </w:pPr>
            <w:r w:rsidRPr="00CB4536"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B4536" w:rsidRDefault="006B75B7" w:rsidP="00CB4536">
            <w:pPr>
              <w:jc w:val="center"/>
            </w:pPr>
            <w:r w:rsidRPr="00CB4536"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2FB50907" w:rsidR="00711E74" w:rsidRPr="00CB4536" w:rsidRDefault="008B3D95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20DA21B1" w14:textId="4F281940" w:rsidR="006B714C" w:rsidRPr="00CB4536" w:rsidRDefault="008B3D95" w:rsidP="00CB453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E</w:t>
            </w:r>
          </w:p>
        </w:tc>
        <w:tc>
          <w:tcPr>
            <w:tcW w:w="1463" w:type="dxa"/>
          </w:tcPr>
          <w:p w14:paraId="2C919288" w14:textId="505D7F92" w:rsidR="007237E9" w:rsidRPr="00CB4536" w:rsidRDefault="008B3D95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E</w:t>
            </w:r>
          </w:p>
        </w:tc>
        <w:tc>
          <w:tcPr>
            <w:tcW w:w="1463" w:type="dxa"/>
          </w:tcPr>
          <w:p w14:paraId="67AF40E6" w14:textId="2DF3DD48" w:rsidR="007237E9" w:rsidRPr="00CB4536" w:rsidRDefault="008B3D95" w:rsidP="00CB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463" w:type="dxa"/>
          </w:tcPr>
          <w:p w14:paraId="49599B0F" w14:textId="7F7CD371" w:rsidR="006B714C" w:rsidRPr="00CB4536" w:rsidRDefault="008B3D95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CB4536">
      <w:pPr>
        <w:jc w:val="both"/>
      </w:pPr>
    </w:p>
    <w:p w14:paraId="2AD8042F" w14:textId="77777777" w:rsidR="005360D2" w:rsidRDefault="005360D2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CB4536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CB4536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DF14D4" w:rsidRDefault="00DF14D4" w:rsidP="00EB593E">
      <w:r>
        <w:separator/>
      </w:r>
    </w:p>
  </w:endnote>
  <w:endnote w:type="continuationSeparator" w:id="0">
    <w:p w14:paraId="0DAB390F" w14:textId="77777777" w:rsidR="00DF14D4" w:rsidRDefault="00DF14D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DF14D4" w:rsidRDefault="00DF14D4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DF14D4" w:rsidRDefault="00DF14D4" w:rsidP="00EB593E">
      <w:r>
        <w:separator/>
      </w:r>
    </w:p>
  </w:footnote>
  <w:footnote w:type="continuationSeparator" w:id="0">
    <w:p w14:paraId="22BA5FE4" w14:textId="77777777" w:rsidR="00DF14D4" w:rsidRDefault="00DF14D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9B4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D2D"/>
    <w:multiLevelType w:val="hybridMultilevel"/>
    <w:tmpl w:val="94C82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D1995"/>
    <w:multiLevelType w:val="hybridMultilevel"/>
    <w:tmpl w:val="336AE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5CF6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3767E"/>
    <w:multiLevelType w:val="hybridMultilevel"/>
    <w:tmpl w:val="1C86B9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15"/>
  </w:num>
  <w:num w:numId="5">
    <w:abstractNumId w:val="21"/>
  </w:num>
  <w:num w:numId="6">
    <w:abstractNumId w:val="29"/>
  </w:num>
  <w:num w:numId="7">
    <w:abstractNumId w:val="25"/>
  </w:num>
  <w:num w:numId="8">
    <w:abstractNumId w:val="19"/>
  </w:num>
  <w:num w:numId="9">
    <w:abstractNumId w:val="12"/>
  </w:num>
  <w:num w:numId="10">
    <w:abstractNumId w:val="23"/>
  </w:num>
  <w:num w:numId="11">
    <w:abstractNumId w:val="5"/>
  </w:num>
  <w:num w:numId="12">
    <w:abstractNumId w:val="9"/>
  </w:num>
  <w:num w:numId="13">
    <w:abstractNumId w:val="17"/>
  </w:num>
  <w:num w:numId="14">
    <w:abstractNumId w:val="6"/>
  </w:num>
  <w:num w:numId="15">
    <w:abstractNumId w:val="26"/>
  </w:num>
  <w:num w:numId="16">
    <w:abstractNumId w:val="24"/>
  </w:num>
  <w:num w:numId="17">
    <w:abstractNumId w:val="2"/>
  </w:num>
  <w:num w:numId="18">
    <w:abstractNumId w:val="28"/>
  </w:num>
  <w:num w:numId="19">
    <w:abstractNumId w:val="13"/>
  </w:num>
  <w:num w:numId="20">
    <w:abstractNumId w:val="10"/>
  </w:num>
  <w:num w:numId="21">
    <w:abstractNumId w:val="1"/>
  </w:num>
  <w:num w:numId="22">
    <w:abstractNumId w:val="18"/>
  </w:num>
  <w:num w:numId="23">
    <w:abstractNumId w:val="7"/>
  </w:num>
  <w:num w:numId="24">
    <w:abstractNumId w:val="20"/>
  </w:num>
  <w:num w:numId="25">
    <w:abstractNumId w:val="22"/>
  </w:num>
  <w:num w:numId="26">
    <w:abstractNumId w:val="31"/>
  </w:num>
  <w:num w:numId="27">
    <w:abstractNumId w:val="4"/>
  </w:num>
  <w:num w:numId="28">
    <w:abstractNumId w:val="0"/>
  </w:num>
  <w:num w:numId="29">
    <w:abstractNumId w:val="16"/>
  </w:num>
  <w:num w:numId="30">
    <w:abstractNumId w:val="11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41BF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1F2C23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3F6E70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D5CA0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B3D95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1A2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B4536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DF14D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4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4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2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2020-04-07T18:01:00Z</cp:lastPrinted>
  <dcterms:created xsi:type="dcterms:W3CDTF">2020-04-07T18:01:00Z</dcterms:created>
  <dcterms:modified xsi:type="dcterms:W3CDTF">2020-04-07T18:01:00Z</dcterms:modified>
</cp:coreProperties>
</file>