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6F385AB" w:rsidR="00E52AEF" w:rsidRPr="00E52AEF" w:rsidRDefault="000031B9" w:rsidP="00D80380">
      <w:pPr>
        <w:jc w:val="center"/>
      </w:pPr>
      <w:bookmarkStart w:id="0" w:name="_GoBack"/>
      <w:r w:rsidRPr="000031B9">
        <w:rPr>
          <w:sz w:val="32"/>
          <w:szCs w:val="32"/>
        </w:rPr>
        <w:t>Exercício de Condições para a vida na Terra</w:t>
      </w:r>
      <w:r>
        <w:rPr>
          <w:sz w:val="32"/>
          <w:szCs w:val="32"/>
        </w:rPr>
        <w:t xml:space="preserve"> 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B1E4ADB" w14:textId="40FBF92E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1) De acordo com Oparin, qual das substâncias abaixo não faziam parte da composição da atmosfera primitiva?</w:t>
      </w:r>
    </w:p>
    <w:p w14:paraId="742A69E1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a) Amônia.</w:t>
      </w:r>
    </w:p>
    <w:p w14:paraId="1A2CD108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b) Vapor de água.</w:t>
      </w:r>
    </w:p>
    <w:p w14:paraId="445BCFC9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c) Hidrogênio.</w:t>
      </w:r>
    </w:p>
    <w:p w14:paraId="113F2E7C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d) Oxigênio.</w:t>
      </w:r>
    </w:p>
    <w:p w14:paraId="3FE70411" w14:textId="1D933FEA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e) Metano.</w:t>
      </w:r>
    </w:p>
    <w:p w14:paraId="3507C48F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706FEDFE" w14:textId="060C5F8B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2) Acredita-se que a Terra primitiva apresentava temperatura bastante elevada e era constantemente bombardeada por raios ultravioletas. Os raios ultravioletas atingiam o planeta com alta frequência devido a ausência de:</w:t>
      </w:r>
    </w:p>
    <w:p w14:paraId="110A133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a) gás carbônico.</w:t>
      </w:r>
    </w:p>
    <w:p w14:paraId="4A90458D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b) camada de ozônio.</w:t>
      </w:r>
    </w:p>
    <w:p w14:paraId="1BC915E1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c) metano.</w:t>
      </w:r>
    </w:p>
    <w:p w14:paraId="0C59228C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d) vapor de água.</w:t>
      </w:r>
    </w:p>
    <w:p w14:paraId="528F051D" w14:textId="23BA16D0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e) organismos quimiossintetizantes.</w:t>
      </w:r>
    </w:p>
    <w:p w14:paraId="3509EFB2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219FCD1A" w14:textId="593D5A1A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3) Entre as modificações que ocorreram nas condições ambientais de nosso planeta, algumas foram causadas pela própria atividade dos seres. Os organismos iniciais, ao realizarem a fermentação, determinaram uma grande alteração na atmosfera da Terra primitiva, porque nela introduziram o:</w:t>
      </w:r>
    </w:p>
    <w:p w14:paraId="0A8C1C91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a) gás oxigênio.</w:t>
      </w:r>
    </w:p>
    <w:p w14:paraId="3C308A0B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b) gás carbônico.</w:t>
      </w:r>
    </w:p>
    <w:p w14:paraId="2D2C97A5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c) gás metano.</w:t>
      </w:r>
    </w:p>
    <w:p w14:paraId="22C27201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d) gás nitrogênio.</w:t>
      </w:r>
    </w:p>
    <w:p w14:paraId="189C5AC5" w14:textId="0601DBD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lastRenderedPageBreak/>
        <w:t>e) vapor d'água.</w:t>
      </w:r>
    </w:p>
    <w:p w14:paraId="105B7EB5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272F1E3A" w14:textId="54316523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4) Admitindo-se que na atmosfera primitiva predominavam os gases H2, NH3 e CH4, supõe-se que os heterótrofos primitivos obtivessem energia para os processos vitais por:</w:t>
      </w:r>
    </w:p>
    <w:p w14:paraId="55A764D8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a) fotossíntese.</w:t>
      </w:r>
    </w:p>
    <w:p w14:paraId="11D4A124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b) respiração aeróbica.</w:t>
      </w:r>
    </w:p>
    <w:p w14:paraId="2536A06C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c) biogênese.</w:t>
      </w:r>
    </w:p>
    <w:p w14:paraId="3BB50782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d) absorção de energia luminosa.</w:t>
      </w:r>
    </w:p>
    <w:p w14:paraId="2AEDC984" w14:textId="603776F3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e) fermentação.</w:t>
      </w:r>
    </w:p>
    <w:p w14:paraId="4ADB2543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01EA8623" w14:textId="62C2A4C1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5) Evidências indicam que a Terra tem aproximadamente 4,5 bilhões de anos de idade. A partir de sua formação até o aparecimento de condições propícias ao desenvolvimento de formas vivas, milhões de anos se passaram. Sobre a origem da vida e suas hipóteses, assinale a(s) proposição(ões) CORRETA(S).</w:t>
      </w:r>
    </w:p>
    <w:p w14:paraId="1D2896E7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A) O aparecimento da fotossíntese foi muito importante, pois através deste fenômeno alguns seres vivos passaram a ter capacidade de formar moléculas energéticas.</w:t>
      </w:r>
    </w:p>
    <w:p w14:paraId="3931D983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B) Segundo a hipótese heterotrófica, os primeiros seres vivos obtinham energia através de processos químicos bem simples como a respiração aeróbica.</w:t>
      </w:r>
    </w:p>
    <w:p w14:paraId="48724CE8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C) As hipóteses heterotrófica e autotrófica foram baseadas em fatos comprovados que levaram à formulação da Lei da Evolução Química.</w:t>
      </w:r>
    </w:p>
    <w:p w14:paraId="63FD43B6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D) Os processos químicos nos seres vivos ocorrem dentro de compartimentos isolados do meio externo, em função da existência de uma membrana citoplasmática.</w:t>
      </w:r>
    </w:p>
    <w:p w14:paraId="061B7862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E) Em 1953, Stanley L. Miller, simulando as prováveis condições ambientais da Terra no passado, comprovou a possibilidade da formação de moléculas complexas como proteínas e glicídios.</w:t>
      </w:r>
    </w:p>
    <w:p w14:paraId="66E60437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F) Há um consenso entre os cientistas quanto à impossibilidade de serem formadas moléculas orgânicas fora do ambiente terrestre.</w:t>
      </w:r>
    </w:p>
    <w:p w14:paraId="70865F48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r>
        <w:t>G) A capacidade de duplicar moléculas orgânicas foi uma etapa crucial na origem dos seres vivos.</w:t>
      </w:r>
    </w:p>
    <w:p w14:paraId="681402F7" w14:textId="77777777" w:rsidR="000031B9" w:rsidRDefault="000031B9">
      <w:pPr>
        <w:rPr>
          <w:rFonts w:ascii="Times New Roman" w:eastAsia="Times New Roman" w:hAnsi="Times New Roman" w:cs="Times New Roman"/>
          <w:lang w:eastAsia="pt-BR"/>
        </w:rPr>
      </w:pPr>
      <w:r>
        <w:br w:type="page"/>
      </w:r>
    </w:p>
    <w:p w14:paraId="26B5395D" w14:textId="6E0244BD" w:rsidR="00B9732E" w:rsidRPr="00CE1840" w:rsidRDefault="00B9732E" w:rsidP="000031B9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539594A" w:rsidR="00B9732E" w:rsidRPr="00CE1840" w:rsidRDefault="000031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34235D66" w:rsidR="00B9732E" w:rsidRPr="00CE1840" w:rsidRDefault="000031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4BC2F316" w:rsidR="00B9732E" w:rsidRPr="00CE1840" w:rsidRDefault="000031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10F47573" w:rsidR="00B9732E" w:rsidRPr="00CE1840" w:rsidRDefault="000031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49599B0F" w14:textId="6E69D43C" w:rsidR="00B9732E" w:rsidRPr="00CE1840" w:rsidRDefault="000031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D, G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AC9B7" w14:textId="77777777" w:rsidR="00CF0D9E" w:rsidRDefault="00CF0D9E" w:rsidP="00EB593E">
      <w:r>
        <w:separator/>
      </w:r>
    </w:p>
  </w:endnote>
  <w:endnote w:type="continuationSeparator" w:id="0">
    <w:p w14:paraId="0FA0E89F" w14:textId="77777777" w:rsidR="00CF0D9E" w:rsidRDefault="00CF0D9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CF0D9E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E7E4" w14:textId="77777777" w:rsidR="00CF0D9E" w:rsidRDefault="00CF0D9E" w:rsidP="00EB593E">
      <w:r>
        <w:separator/>
      </w:r>
    </w:p>
  </w:footnote>
  <w:footnote w:type="continuationSeparator" w:id="0">
    <w:p w14:paraId="2E40E87D" w14:textId="77777777" w:rsidR="00CF0D9E" w:rsidRDefault="00CF0D9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C4036"/>
    <w:rsid w:val="000E65DC"/>
    <w:rsid w:val="000E7A4B"/>
    <w:rsid w:val="003D0ED3"/>
    <w:rsid w:val="00490915"/>
    <w:rsid w:val="004B182E"/>
    <w:rsid w:val="0059394D"/>
    <w:rsid w:val="005C79BB"/>
    <w:rsid w:val="005F6D9B"/>
    <w:rsid w:val="007C37B2"/>
    <w:rsid w:val="007F009A"/>
    <w:rsid w:val="009A13F3"/>
    <w:rsid w:val="009E1093"/>
    <w:rsid w:val="00AF48D2"/>
    <w:rsid w:val="00B0315D"/>
    <w:rsid w:val="00B0519A"/>
    <w:rsid w:val="00B64319"/>
    <w:rsid w:val="00B9732E"/>
    <w:rsid w:val="00CF0D9E"/>
    <w:rsid w:val="00D80380"/>
    <w:rsid w:val="00E3251B"/>
    <w:rsid w:val="00E52AEF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dcterms:created xsi:type="dcterms:W3CDTF">2020-04-01T14:20:00Z</dcterms:created>
  <dcterms:modified xsi:type="dcterms:W3CDTF">2020-04-01T14:20:00Z</dcterms:modified>
</cp:coreProperties>
</file>