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66A23DD4" w:rsidR="00E52AEF" w:rsidRPr="00E52AEF" w:rsidRDefault="0014328B" w:rsidP="00D80380">
      <w:pPr>
        <w:jc w:val="center"/>
      </w:pPr>
      <w:r w:rsidRPr="0014328B">
        <w:rPr>
          <w:sz w:val="32"/>
          <w:szCs w:val="32"/>
        </w:rPr>
        <w:t>Exercício de Modelos científicos</w:t>
      </w:r>
      <w:r>
        <w:rPr>
          <w:sz w:val="32"/>
          <w:szCs w:val="32"/>
        </w:rPr>
        <w:t xml:space="preserve"> </w:t>
      </w:r>
      <w:r w:rsidR="00310140">
        <w:rPr>
          <w:sz w:val="32"/>
          <w:szCs w:val="32"/>
        </w:rPr>
        <w:t xml:space="preserve">– Biologia </w:t>
      </w:r>
      <w:r w:rsidR="00310140" w:rsidRPr="00310140">
        <w:rPr>
          <w:sz w:val="32"/>
          <w:szCs w:val="32"/>
        </w:rPr>
        <w:t>1ª série do EM</w:t>
      </w:r>
    </w:p>
    <w:p w14:paraId="78ACFBBA" w14:textId="77777777" w:rsidR="000031B9" w:rsidRDefault="000031B9" w:rsidP="000031B9">
      <w:pPr>
        <w:pStyle w:val="NormalWeb"/>
        <w:shd w:val="clear" w:color="auto" w:fill="FFFFFF"/>
        <w:spacing w:after="360"/>
        <w:textAlignment w:val="baseline"/>
      </w:pPr>
    </w:p>
    <w:p w14:paraId="372FD0EB"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1) (FUVEST) O tema “teoria da evolução” tem provocado debates em certos locais dos Estados Unidos da América, com algumas entidades contestando seu ensino nas escolas. Nos últimos tempos, a polêmica está centrada no termo teoria que, no entanto, tem significado bem definido para os cientistas. Sob o ponto de vista da ciência, teoria é:</w:t>
      </w:r>
    </w:p>
    <w:p w14:paraId="6C234934" w14:textId="41B6A7D7" w:rsidR="0014328B" w:rsidRPr="0014328B" w:rsidRDefault="0014328B" w:rsidP="0014328B">
      <w:pPr>
        <w:rPr>
          <w:rFonts w:ascii="Times New Roman" w:eastAsia="Times New Roman" w:hAnsi="Times New Roman" w:cs="Times New Roman"/>
          <w:lang w:eastAsia="pt-BR"/>
        </w:rPr>
      </w:pPr>
    </w:p>
    <w:p w14:paraId="20BC4FCC" w14:textId="77777777" w:rsidR="0014328B" w:rsidRPr="0014328B" w:rsidRDefault="0014328B" w:rsidP="0014328B">
      <w:pPr>
        <w:rPr>
          <w:rFonts w:ascii="Times New Roman" w:eastAsia="Times New Roman" w:hAnsi="Times New Roman" w:cs="Times New Roman"/>
          <w:lang w:eastAsia="pt-BR"/>
        </w:rPr>
      </w:pPr>
    </w:p>
    <w:p w14:paraId="734DFAFB"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a) Sinônimo de lei científica, que descreve regularidades de fenômenos naturais, mas não permite fazer previsões sobre eles.</w:t>
      </w:r>
    </w:p>
    <w:p w14:paraId="11A26007"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b) Sinônimo de hipótese, ou seja, uma suposição ainda sem comprovação experimental.</w:t>
      </w:r>
    </w:p>
    <w:p w14:paraId="1D4AB54D"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c) Uma ideia sem base em observação e experimentação, que usa o senso comum para explicar fatos do cotidiano.</w:t>
      </w:r>
    </w:p>
    <w:p w14:paraId="561A0CC2"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d) Uma ideia, apoiada no conhecimento científico, que tenta explicar fenômenos naturais relacionados, permitindo fazer previsões sobre eles.</w:t>
      </w:r>
    </w:p>
    <w:p w14:paraId="40685AC0"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e) Uma ideia, apoiada pelo conhecimento científico, que, de tão comprovada pelos cientistas, já é considerada uma verdade incontestável.</w:t>
      </w:r>
    </w:p>
    <w:p w14:paraId="5980EAA5" w14:textId="77777777" w:rsidR="0014328B" w:rsidRDefault="0014328B" w:rsidP="0014328B">
      <w:pPr>
        <w:rPr>
          <w:rFonts w:ascii="Times New Roman" w:eastAsia="Times New Roman" w:hAnsi="Times New Roman" w:cs="Times New Roman"/>
          <w:lang w:eastAsia="pt-BR"/>
        </w:rPr>
      </w:pPr>
    </w:p>
    <w:p w14:paraId="7E6E3D48" w14:textId="19FB51E1"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2) (VUNESP 2009)</w:t>
      </w:r>
    </w:p>
    <w:p w14:paraId="6631E293" w14:textId="77777777" w:rsidR="0014328B" w:rsidRPr="0014328B" w:rsidRDefault="0014328B" w:rsidP="0014328B">
      <w:pPr>
        <w:rPr>
          <w:rFonts w:ascii="Times New Roman" w:eastAsia="Times New Roman" w:hAnsi="Times New Roman" w:cs="Times New Roman"/>
          <w:lang w:eastAsia="pt-BR"/>
        </w:rPr>
      </w:pPr>
    </w:p>
    <w:p w14:paraId="22CDFF24"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Analise os itens a seguir.</w:t>
      </w:r>
    </w:p>
    <w:p w14:paraId="53C1C478" w14:textId="77777777" w:rsidR="0014328B" w:rsidRPr="0014328B" w:rsidRDefault="0014328B" w:rsidP="0014328B">
      <w:pPr>
        <w:rPr>
          <w:rFonts w:ascii="Times New Roman" w:eastAsia="Times New Roman" w:hAnsi="Times New Roman" w:cs="Times New Roman"/>
          <w:lang w:eastAsia="pt-BR"/>
        </w:rPr>
      </w:pPr>
    </w:p>
    <w:p w14:paraId="4B9B18DE"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I. Levantamento de deduções;</w:t>
      </w:r>
    </w:p>
    <w:p w14:paraId="1815DE5C"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II. Formulação de hipótese;</w:t>
      </w:r>
    </w:p>
    <w:p w14:paraId="1A001D81"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III. Experimentos que podem ser realizados;</w:t>
      </w:r>
    </w:p>
    <w:p w14:paraId="1178AC8B"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IV. Observação de um fato.</w:t>
      </w:r>
    </w:p>
    <w:p w14:paraId="5D7FF955" w14:textId="77777777" w:rsidR="0014328B" w:rsidRPr="0014328B" w:rsidRDefault="0014328B" w:rsidP="0014328B">
      <w:pPr>
        <w:rPr>
          <w:rFonts w:ascii="Times New Roman" w:eastAsia="Times New Roman" w:hAnsi="Times New Roman" w:cs="Times New Roman"/>
          <w:lang w:eastAsia="pt-BR"/>
        </w:rPr>
      </w:pPr>
    </w:p>
    <w:p w14:paraId="118D0B7F"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Os itens listados são etapas simplificadas do método científico. Pode-se prever que os passos lógicos desse método seria:</w:t>
      </w:r>
    </w:p>
    <w:p w14:paraId="6AFEC3E7" w14:textId="77777777" w:rsidR="0014328B" w:rsidRPr="0014328B" w:rsidRDefault="0014328B" w:rsidP="0014328B">
      <w:pPr>
        <w:rPr>
          <w:rFonts w:ascii="Times New Roman" w:eastAsia="Times New Roman" w:hAnsi="Times New Roman" w:cs="Times New Roman"/>
          <w:lang w:eastAsia="pt-BR"/>
        </w:rPr>
      </w:pPr>
    </w:p>
    <w:p w14:paraId="4AAE5AAC"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a) I, II, III e IV.</w:t>
      </w:r>
    </w:p>
    <w:p w14:paraId="1DD945BD"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b) I, IV, II e III.</w:t>
      </w:r>
    </w:p>
    <w:p w14:paraId="3355218D"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c) III, I, II e IV.</w:t>
      </w:r>
    </w:p>
    <w:p w14:paraId="63F4F969"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d) III, II, IV e I.</w:t>
      </w:r>
    </w:p>
    <w:p w14:paraId="48110D28"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e) IV, II, I e III.</w:t>
      </w:r>
    </w:p>
    <w:p w14:paraId="05EAC103" w14:textId="77777777" w:rsidR="0014328B" w:rsidRDefault="0014328B" w:rsidP="0014328B">
      <w:pPr>
        <w:rPr>
          <w:rFonts w:ascii="Times New Roman" w:eastAsia="Times New Roman" w:hAnsi="Times New Roman" w:cs="Times New Roman"/>
          <w:lang w:eastAsia="pt-BR"/>
        </w:rPr>
      </w:pPr>
    </w:p>
    <w:p w14:paraId="51329378" w14:textId="29DFB335"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3) (UFSC 2017)</w:t>
      </w:r>
    </w:p>
    <w:p w14:paraId="1C503791" w14:textId="77777777" w:rsidR="0014328B" w:rsidRPr="0014328B" w:rsidRDefault="0014328B" w:rsidP="0014328B">
      <w:pPr>
        <w:rPr>
          <w:rFonts w:ascii="Times New Roman" w:eastAsia="Times New Roman" w:hAnsi="Times New Roman" w:cs="Times New Roman"/>
          <w:lang w:eastAsia="pt-BR"/>
        </w:rPr>
      </w:pPr>
    </w:p>
    <w:p w14:paraId="4C706867"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 xml:space="preserve">Um físico atuante em renomado laboratório nacional resolveu dedicar-se exclusivamente a certa pesquisa experimental sobre a qual não havia nenhum conhecimento teórico anterior. Motivado apenas por sua criatividade e imaginação, queria verificar os efeitos de descargas elétricas no crescimento médio das árvores de um tipo particular que havia no pátio da universidade. Seu experimento consistia na aplicação diária de duas descargas elétricas em um conjunto de três árvores. Após alguns meses, comparava o crescimento médio dessas árvores com o de outras que não </w:t>
      </w:r>
      <w:r w:rsidRPr="0014328B">
        <w:rPr>
          <w:rFonts w:ascii="Times New Roman" w:eastAsia="Times New Roman" w:hAnsi="Times New Roman" w:cs="Times New Roman"/>
          <w:lang w:eastAsia="pt-BR"/>
        </w:rPr>
        <w:lastRenderedPageBreak/>
        <w:t>haviam recebido as descargas. Seus colegas do laboratório não admitiam que a pesquisa continuasse e utilizaram os seguintes argumentos:</w:t>
      </w:r>
    </w:p>
    <w:p w14:paraId="0F621023" w14:textId="77777777" w:rsidR="0014328B" w:rsidRPr="0014328B" w:rsidRDefault="0014328B" w:rsidP="0014328B">
      <w:pPr>
        <w:rPr>
          <w:rFonts w:ascii="Times New Roman" w:eastAsia="Times New Roman" w:hAnsi="Times New Roman" w:cs="Times New Roman"/>
          <w:lang w:eastAsia="pt-BR"/>
        </w:rPr>
      </w:pPr>
    </w:p>
    <w:p w14:paraId="4011C497"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I. A natureza altamente teórica da Física propicia um amplo número de problemas de pesquisa para o trabalho experimental. Pesquisa guiada por teoria é mais eficiente e tem mais chance de sucesso.</w:t>
      </w:r>
    </w:p>
    <w:p w14:paraId="04AF9F57"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II. O experimento deveria ser realizado com um número grande de árvores para que fosse alcançado um conhecimento verdadeiro e imutável sobre o assunto.</w:t>
      </w:r>
    </w:p>
    <w:p w14:paraId="60806ED9"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III. Criatividade e imaginação, embora importantes para a produção de conhecimento, não devem ser a única justificativa para o início de uma pesquisa em Física.</w:t>
      </w:r>
    </w:p>
    <w:p w14:paraId="3A29550C"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IV. O método experimental não é adequado para a produção de conhecimento em Física.</w:t>
      </w:r>
    </w:p>
    <w:p w14:paraId="5EB07B82"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V. O experimento deveria ser realizado com árvores da mesma espécie e com as mesmas descargas elétricas em diversos lugares para que fosse alcançado um conhecimento verdadeiro e imutável sobre o assunto.</w:t>
      </w:r>
    </w:p>
    <w:p w14:paraId="337F1560" w14:textId="77777777" w:rsidR="0014328B" w:rsidRPr="0014328B" w:rsidRDefault="0014328B" w:rsidP="0014328B">
      <w:pPr>
        <w:rPr>
          <w:rFonts w:ascii="Times New Roman" w:eastAsia="Times New Roman" w:hAnsi="Times New Roman" w:cs="Times New Roman"/>
          <w:lang w:eastAsia="pt-BR"/>
        </w:rPr>
      </w:pPr>
    </w:p>
    <w:p w14:paraId="2D63D3FA"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Com base na visão atual sobre a produção de conhecimento em Física, é correto afirmar que:</w:t>
      </w:r>
    </w:p>
    <w:p w14:paraId="69C7D7F6" w14:textId="77777777" w:rsidR="0014328B" w:rsidRPr="0014328B" w:rsidRDefault="0014328B" w:rsidP="0014328B">
      <w:pPr>
        <w:rPr>
          <w:rFonts w:ascii="Times New Roman" w:eastAsia="Times New Roman" w:hAnsi="Times New Roman" w:cs="Times New Roman"/>
          <w:lang w:eastAsia="pt-BR"/>
        </w:rPr>
      </w:pPr>
    </w:p>
    <w:p w14:paraId="32B4F6C6"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a) o argumento I é consistente com a visão atual sobre a produção de conhecimento em Física.</w:t>
      </w:r>
    </w:p>
    <w:p w14:paraId="636BCDD0"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b) o argumento II é consistente com a visão atual sobre a produção de conhecimento em Física.</w:t>
      </w:r>
    </w:p>
    <w:p w14:paraId="39C39422"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c) o argumento III é consistente com a visão atual sobre a produção de conhecimento em Física.</w:t>
      </w:r>
    </w:p>
    <w:p w14:paraId="1F16A196"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d) o argumento IV é consistente com a visão atual sobre a produção de conhecimento em Física.</w:t>
      </w:r>
    </w:p>
    <w:p w14:paraId="4241CB0A"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e) o argumento V é consistente com a visão atual sobre a produção de conhecimento em Física.</w:t>
      </w:r>
    </w:p>
    <w:p w14:paraId="628F2DDF" w14:textId="77777777" w:rsidR="0014328B" w:rsidRDefault="0014328B" w:rsidP="0014328B">
      <w:pPr>
        <w:rPr>
          <w:rFonts w:ascii="Times New Roman" w:eastAsia="Times New Roman" w:hAnsi="Times New Roman" w:cs="Times New Roman"/>
          <w:lang w:eastAsia="pt-BR"/>
        </w:rPr>
      </w:pPr>
    </w:p>
    <w:p w14:paraId="71170669" w14:textId="03DA23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4) (Unespar 2015) Uma das conquistas mais importantes para o desenvolvimento da ciência moderna foi o estabelecimento do método científico, para o qual muitos filósofos contribuíram. Um deles, René Descartes, dedicou sua obra Meditações metafísicas a construir um método científico rigoroso e seguro, que permitiu o avanço de muitas áreas da ciência. Assinale a opção que indica dois dos elementos dessa obra que são fundamentais para se compreender a proposta do filósofo.</w:t>
      </w:r>
    </w:p>
    <w:p w14:paraId="1B5DEACD" w14:textId="77777777" w:rsidR="0014328B" w:rsidRPr="0014328B" w:rsidRDefault="0014328B" w:rsidP="0014328B">
      <w:pPr>
        <w:rPr>
          <w:rFonts w:ascii="Times New Roman" w:eastAsia="Times New Roman" w:hAnsi="Times New Roman" w:cs="Times New Roman"/>
          <w:lang w:eastAsia="pt-BR"/>
        </w:rPr>
      </w:pPr>
    </w:p>
    <w:p w14:paraId="7D05694D"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a) A hipótese do sonho e a do deus enganador;</w:t>
      </w:r>
    </w:p>
    <w:p w14:paraId="53A59CF7"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b) A dúvida metódica e o empirismo;</w:t>
      </w:r>
    </w:p>
    <w:p w14:paraId="1383A273"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c) A dúvida metódica e a infalibilidade dos sentidos.</w:t>
      </w:r>
    </w:p>
    <w:p w14:paraId="3BFBCCC6"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d) O argumento da cera e o argumento do sol;</w:t>
      </w:r>
    </w:p>
    <w:p w14:paraId="45EBAE35"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e) A hipótese do deus enganador e a do deus perfeito.</w:t>
      </w:r>
    </w:p>
    <w:p w14:paraId="6B785ECF" w14:textId="77777777" w:rsidR="0014328B" w:rsidRDefault="0014328B" w:rsidP="0014328B">
      <w:pPr>
        <w:rPr>
          <w:rFonts w:ascii="Times New Roman" w:eastAsia="Times New Roman" w:hAnsi="Times New Roman" w:cs="Times New Roman"/>
          <w:lang w:eastAsia="pt-BR"/>
        </w:rPr>
      </w:pPr>
    </w:p>
    <w:p w14:paraId="7D86FEC4" w14:textId="4C080A1A"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5) (UERN/2013) A metodologia científica está presente em todas as áreas do conhecimento, objetivando solucionar problemas do mundo real, assim como novas descobertas, através de resultados metodicamente sistematizados, confiáveis e verificáveis. Acerca dos objetivos e conceitos epigrafados anteriormente, é INCORRETO afirmar que</w:t>
      </w:r>
    </w:p>
    <w:p w14:paraId="3EE8AB66" w14:textId="77777777" w:rsidR="0014328B" w:rsidRPr="0014328B" w:rsidRDefault="0014328B" w:rsidP="0014328B">
      <w:pPr>
        <w:rPr>
          <w:rFonts w:ascii="Times New Roman" w:eastAsia="Times New Roman" w:hAnsi="Times New Roman" w:cs="Times New Roman"/>
          <w:lang w:eastAsia="pt-BR"/>
        </w:rPr>
      </w:pPr>
    </w:p>
    <w:p w14:paraId="7F044E2E"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lastRenderedPageBreak/>
        <w:t>a) ao formularem uma hipótese, os cientistas buscam reunir várias informações disponíveis sobre o assunto. Uma vez levantada a hipótese, ocorre a dedução, prevendo o que pode acontecer se a hipótese for verdadeira.</w:t>
      </w:r>
    </w:p>
    <w:p w14:paraId="63382AA7"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b) um aspecto importante da ciência é que os conhecimentos científicos mudam sempre e, com base nesses conhecimentos, novas teorias são formuladas, substituindo, muitas vezes, outras aceitas anteriormente.</w:t>
      </w:r>
    </w:p>
    <w:p w14:paraId="7CC930E4" w14:textId="77777777" w:rsidR="0014328B" w:rsidRPr="0014328B"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c) após realizar a dedução, não são necessárias novas observações ou experimentações, permitindo que se tirem, a partir desta dedução, uma conclusão sobre o assunto.</w:t>
      </w:r>
    </w:p>
    <w:p w14:paraId="5FE917A7" w14:textId="4D658E11" w:rsidR="009E5E35" w:rsidRDefault="0014328B" w:rsidP="0014328B">
      <w:pPr>
        <w:rPr>
          <w:rFonts w:ascii="Times New Roman" w:eastAsia="Times New Roman" w:hAnsi="Times New Roman" w:cs="Times New Roman"/>
          <w:lang w:eastAsia="pt-BR"/>
        </w:rPr>
      </w:pPr>
      <w:r w:rsidRPr="0014328B">
        <w:rPr>
          <w:rFonts w:ascii="Times New Roman" w:eastAsia="Times New Roman" w:hAnsi="Times New Roman" w:cs="Times New Roman"/>
          <w:lang w:eastAsia="pt-BR"/>
        </w:rPr>
        <w:t>d) a hipótese, quando confirmada por grande número de experimentações, é conhecida como teoria, embora nunca seja considerada uma verdade absoluta.</w:t>
      </w:r>
      <w:r w:rsidR="009E5E35">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elha"/>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B9732E">
        <w:trPr>
          <w:jc w:val="center"/>
        </w:trPr>
        <w:tc>
          <w:tcPr>
            <w:tcW w:w="1698"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9"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9"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9"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9" w:type="dxa"/>
          </w:tcPr>
          <w:p w14:paraId="028C8CF6" w14:textId="77777777" w:rsidR="00B9732E" w:rsidRPr="00CE1840" w:rsidRDefault="00B9732E" w:rsidP="00B9732E">
            <w:pPr>
              <w:jc w:val="center"/>
              <w:rPr>
                <w:sz w:val="24"/>
                <w:szCs w:val="24"/>
              </w:rPr>
            </w:pPr>
            <w:r w:rsidRPr="00CE1840">
              <w:rPr>
                <w:sz w:val="24"/>
                <w:szCs w:val="24"/>
              </w:rPr>
              <w:t>Questão 5</w:t>
            </w:r>
          </w:p>
        </w:tc>
      </w:tr>
      <w:tr w:rsidR="00B9732E" w:rsidRPr="00CE1840" w14:paraId="0D9E70AF" w14:textId="77777777" w:rsidTr="007C37B2">
        <w:trPr>
          <w:trHeight w:val="684"/>
          <w:jc w:val="center"/>
        </w:trPr>
        <w:tc>
          <w:tcPr>
            <w:tcW w:w="1698" w:type="dxa"/>
          </w:tcPr>
          <w:p w14:paraId="10F398BF" w14:textId="3CBA95C7" w:rsidR="00983981" w:rsidRPr="00CE1840" w:rsidRDefault="0014328B" w:rsidP="00B9732E">
            <w:pPr>
              <w:jc w:val="center"/>
              <w:rPr>
                <w:sz w:val="24"/>
                <w:szCs w:val="24"/>
              </w:rPr>
            </w:pPr>
            <w:r>
              <w:rPr>
                <w:sz w:val="24"/>
                <w:szCs w:val="24"/>
              </w:rPr>
              <w:t>D</w:t>
            </w:r>
          </w:p>
        </w:tc>
        <w:tc>
          <w:tcPr>
            <w:tcW w:w="1699" w:type="dxa"/>
          </w:tcPr>
          <w:p w14:paraId="6C379D11" w14:textId="5D10C63D" w:rsidR="00B9732E" w:rsidRPr="00CE1840" w:rsidRDefault="0014328B" w:rsidP="00B9732E">
            <w:pPr>
              <w:jc w:val="center"/>
              <w:rPr>
                <w:sz w:val="24"/>
                <w:szCs w:val="24"/>
              </w:rPr>
            </w:pPr>
            <w:r>
              <w:rPr>
                <w:sz w:val="24"/>
                <w:szCs w:val="24"/>
              </w:rPr>
              <w:t>E</w:t>
            </w:r>
          </w:p>
        </w:tc>
        <w:tc>
          <w:tcPr>
            <w:tcW w:w="1699" w:type="dxa"/>
          </w:tcPr>
          <w:p w14:paraId="2C919288" w14:textId="66EACA16" w:rsidR="00B9732E" w:rsidRPr="00CE1840" w:rsidRDefault="0014328B" w:rsidP="00B9732E">
            <w:pPr>
              <w:jc w:val="center"/>
              <w:rPr>
                <w:sz w:val="24"/>
                <w:szCs w:val="24"/>
              </w:rPr>
            </w:pPr>
            <w:r>
              <w:rPr>
                <w:sz w:val="24"/>
                <w:szCs w:val="24"/>
              </w:rPr>
              <w:t>A e C</w:t>
            </w:r>
          </w:p>
        </w:tc>
        <w:tc>
          <w:tcPr>
            <w:tcW w:w="1699" w:type="dxa"/>
          </w:tcPr>
          <w:p w14:paraId="67AF40E6" w14:textId="5857A25B" w:rsidR="00B9732E" w:rsidRPr="00CE1840" w:rsidRDefault="0014328B" w:rsidP="00B9732E">
            <w:pPr>
              <w:jc w:val="center"/>
              <w:rPr>
                <w:sz w:val="24"/>
                <w:szCs w:val="24"/>
              </w:rPr>
            </w:pPr>
            <w:r>
              <w:rPr>
                <w:sz w:val="24"/>
                <w:szCs w:val="24"/>
              </w:rPr>
              <w:t>A</w:t>
            </w:r>
          </w:p>
        </w:tc>
        <w:tc>
          <w:tcPr>
            <w:tcW w:w="1699" w:type="dxa"/>
          </w:tcPr>
          <w:p w14:paraId="49599B0F" w14:textId="34FC5A45" w:rsidR="00B9732E" w:rsidRPr="00CE1840" w:rsidRDefault="0014328B" w:rsidP="00B9732E">
            <w:pPr>
              <w:jc w:val="center"/>
              <w:rPr>
                <w:sz w:val="24"/>
                <w:szCs w:val="24"/>
              </w:rPr>
            </w:pPr>
            <w:r>
              <w:rPr>
                <w:sz w:val="24"/>
                <w:szCs w:val="24"/>
              </w:rPr>
              <w:t>C</w:t>
            </w:r>
            <w:bookmarkStart w:id="0" w:name="_GoBack"/>
            <w:bookmarkEnd w:id="0"/>
          </w:p>
        </w:tc>
      </w:tr>
    </w:tbl>
    <w:p w14:paraId="1255A213" w14:textId="77777777" w:rsidR="00B9732E" w:rsidRPr="00CE1840" w:rsidRDefault="00B9732E" w:rsidP="0059394D">
      <w:pPr>
        <w:jc w:val="both"/>
      </w:pPr>
    </w:p>
    <w:sectPr w:rsidR="00B9732E"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0719" w14:textId="77777777" w:rsidR="00195D7E" w:rsidRDefault="00195D7E" w:rsidP="00EB593E">
      <w:r>
        <w:separator/>
      </w:r>
    </w:p>
  </w:endnote>
  <w:endnote w:type="continuationSeparator" w:id="0">
    <w:p w14:paraId="50F16AF3" w14:textId="77777777" w:rsidR="00195D7E" w:rsidRDefault="00195D7E"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29A9" w14:textId="3C7B96C6" w:rsidR="00E52AEF" w:rsidRDefault="00195D7E" w:rsidP="00EB593E">
    <w:pPr>
      <w:pStyle w:val="Rodap"/>
      <w:jc w:val="center"/>
    </w:pPr>
    <w:hyperlink r:id="rId1" w:history="1">
      <w:r w:rsidR="005F6D9B" w:rsidRPr="0028326E">
        <w:rPr>
          <w:rStyle w:val="Hiperligao"/>
        </w:rPr>
        <w:t>https://azup.com.br/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B47D9" w14:textId="77777777" w:rsidR="00195D7E" w:rsidRDefault="00195D7E" w:rsidP="00EB593E">
      <w:r>
        <w:separator/>
      </w:r>
    </w:p>
  </w:footnote>
  <w:footnote w:type="continuationSeparator" w:id="0">
    <w:p w14:paraId="0D8C18BF" w14:textId="77777777" w:rsidR="00195D7E" w:rsidRDefault="00195D7E" w:rsidP="00E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3E"/>
    <w:rsid w:val="000031B9"/>
    <w:rsid w:val="00050167"/>
    <w:rsid w:val="000541F8"/>
    <w:rsid w:val="000622C0"/>
    <w:rsid w:val="00080A51"/>
    <w:rsid w:val="000A29B5"/>
    <w:rsid w:val="000C4036"/>
    <w:rsid w:val="000E65DC"/>
    <w:rsid w:val="000E7A4B"/>
    <w:rsid w:val="00135B5A"/>
    <w:rsid w:val="0014328B"/>
    <w:rsid w:val="00151911"/>
    <w:rsid w:val="00195D7E"/>
    <w:rsid w:val="00207B5D"/>
    <w:rsid w:val="00213989"/>
    <w:rsid w:val="00261CD3"/>
    <w:rsid w:val="002740D8"/>
    <w:rsid w:val="00310140"/>
    <w:rsid w:val="00311C81"/>
    <w:rsid w:val="003A070A"/>
    <w:rsid w:val="003D0ED3"/>
    <w:rsid w:val="00490915"/>
    <w:rsid w:val="00492379"/>
    <w:rsid w:val="004B182E"/>
    <w:rsid w:val="004D04DA"/>
    <w:rsid w:val="00532117"/>
    <w:rsid w:val="0059394D"/>
    <w:rsid w:val="005C79BB"/>
    <w:rsid w:val="005F6D9B"/>
    <w:rsid w:val="005F6FB3"/>
    <w:rsid w:val="005F7336"/>
    <w:rsid w:val="006009E5"/>
    <w:rsid w:val="006D75F0"/>
    <w:rsid w:val="00737878"/>
    <w:rsid w:val="00745A2E"/>
    <w:rsid w:val="007C37B2"/>
    <w:rsid w:val="007D7C7A"/>
    <w:rsid w:val="007F009A"/>
    <w:rsid w:val="00816BB2"/>
    <w:rsid w:val="00963840"/>
    <w:rsid w:val="00983981"/>
    <w:rsid w:val="009A13F3"/>
    <w:rsid w:val="009E1093"/>
    <w:rsid w:val="009E5E35"/>
    <w:rsid w:val="00A353CA"/>
    <w:rsid w:val="00AC17B8"/>
    <w:rsid w:val="00AF48D2"/>
    <w:rsid w:val="00B0315D"/>
    <w:rsid w:val="00B0519A"/>
    <w:rsid w:val="00B61BA9"/>
    <w:rsid w:val="00B64319"/>
    <w:rsid w:val="00B9732E"/>
    <w:rsid w:val="00BB7443"/>
    <w:rsid w:val="00CA00C5"/>
    <w:rsid w:val="00CF4DA3"/>
    <w:rsid w:val="00D46FD0"/>
    <w:rsid w:val="00D55DB1"/>
    <w:rsid w:val="00D80380"/>
    <w:rsid w:val="00DB516A"/>
    <w:rsid w:val="00DC0E94"/>
    <w:rsid w:val="00E00B7E"/>
    <w:rsid w:val="00E11966"/>
    <w:rsid w:val="00E3251B"/>
    <w:rsid w:val="00E340FF"/>
    <w:rsid w:val="00E52AEF"/>
    <w:rsid w:val="00E65D92"/>
    <w:rsid w:val="00EB593E"/>
    <w:rsid w:val="00F06518"/>
    <w:rsid w:val="00F17CCC"/>
    <w:rsid w:val="00F20FA8"/>
    <w:rsid w:val="00F40D9C"/>
    <w:rsid w:val="00F509FF"/>
    <w:rsid w:val="00F727E4"/>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te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B593E"/>
    <w:pPr>
      <w:tabs>
        <w:tab w:val="center" w:pos="4419"/>
        <w:tab w:val="right" w:pos="8838"/>
      </w:tabs>
    </w:pPr>
  </w:style>
  <w:style w:type="character" w:customStyle="1" w:styleId="CabealhoCarter">
    <w:name w:val="Cabeçalho Caráter"/>
    <w:basedOn w:val="Tipodeletrapredefinidodopargrafo"/>
    <w:link w:val="Cabealho"/>
    <w:uiPriority w:val="99"/>
    <w:rsid w:val="00EB593E"/>
  </w:style>
  <w:style w:type="paragraph" w:styleId="Rodap">
    <w:name w:val="footer"/>
    <w:basedOn w:val="Normal"/>
    <w:link w:val="RodapCarter"/>
    <w:uiPriority w:val="99"/>
    <w:unhideWhenUsed/>
    <w:rsid w:val="00EB593E"/>
    <w:pPr>
      <w:tabs>
        <w:tab w:val="center" w:pos="4419"/>
        <w:tab w:val="right" w:pos="8838"/>
      </w:tabs>
    </w:pPr>
  </w:style>
  <w:style w:type="character" w:customStyle="1" w:styleId="RodapCarter">
    <w:name w:val="Rodapé Caráter"/>
    <w:basedOn w:val="Tipodeletrapredefinidodopargrafo"/>
    <w:link w:val="Rodap"/>
    <w:uiPriority w:val="99"/>
    <w:rsid w:val="00EB593E"/>
  </w:style>
  <w:style w:type="character" w:styleId="Hiperligao">
    <w:name w:val="Hyperlink"/>
    <w:basedOn w:val="Tipodeletrapredefinidodopargrafo"/>
    <w:uiPriority w:val="99"/>
    <w:unhideWhenUsed/>
    <w:rsid w:val="00EB593E"/>
    <w:rPr>
      <w:color w:val="0563C1" w:themeColor="hyperlink"/>
      <w:u w:val="single"/>
    </w:rPr>
  </w:style>
  <w:style w:type="character" w:customStyle="1" w:styleId="Ttulo1Carter">
    <w:name w:val="Título 1 Caráter"/>
    <w:basedOn w:val="Tipodeletrapredefinidodopargrafo"/>
    <w:link w:val="Ttulo1"/>
    <w:uiPriority w:val="9"/>
    <w:rsid w:val="00E52AEF"/>
    <w:rPr>
      <w:rFonts w:ascii="Times New Roman" w:eastAsia="Times New Roman" w:hAnsi="Times New Roman" w:cs="Times New Roman"/>
      <w:b/>
      <w:bCs/>
      <w:kern w:val="36"/>
      <w:sz w:val="48"/>
      <w:szCs w:val="48"/>
      <w:lang w:eastAsia="pt-BR"/>
    </w:rPr>
  </w:style>
  <w:style w:type="table" w:styleId="TabelacomGrelha">
    <w:name w:val="Table Grid"/>
    <w:basedOn w:val="Tabelanormal"/>
    <w:uiPriority w:val="39"/>
    <w:rsid w:val="00B97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835</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 Sbroglio Ochi</cp:lastModifiedBy>
  <cp:revision>2</cp:revision>
  <cp:lastPrinted>2020-04-06T14:08:00Z</cp:lastPrinted>
  <dcterms:created xsi:type="dcterms:W3CDTF">2020-04-06T14:10:00Z</dcterms:created>
  <dcterms:modified xsi:type="dcterms:W3CDTF">2020-04-06T14:10:00Z</dcterms:modified>
</cp:coreProperties>
</file>