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0E9A4A63" w:rsidR="00E52AEF" w:rsidRDefault="00A03AD1" w:rsidP="00D80380">
      <w:pPr>
        <w:jc w:val="center"/>
        <w:rPr>
          <w:sz w:val="32"/>
          <w:szCs w:val="32"/>
        </w:rPr>
      </w:pPr>
      <w:r w:rsidRPr="00A03AD1">
        <w:rPr>
          <w:sz w:val="32"/>
          <w:szCs w:val="32"/>
        </w:rPr>
        <w:t>Exercício de Morfofisiologia humana</w:t>
      </w:r>
      <w:r>
        <w:rPr>
          <w:sz w:val="32"/>
          <w:szCs w:val="32"/>
        </w:rPr>
        <w:t xml:space="preserve"> </w:t>
      </w:r>
      <w:r w:rsidR="00BE2827">
        <w:rPr>
          <w:sz w:val="32"/>
          <w:szCs w:val="32"/>
        </w:rPr>
        <w:t xml:space="preserve">- </w:t>
      </w:r>
      <w:r w:rsidR="00310140">
        <w:rPr>
          <w:sz w:val="32"/>
          <w:szCs w:val="32"/>
        </w:rPr>
        <w:t xml:space="preserve">Biologia </w:t>
      </w:r>
      <w:r w:rsidR="0079230A">
        <w:rPr>
          <w:sz w:val="32"/>
          <w:szCs w:val="32"/>
        </w:rPr>
        <w:t>3</w:t>
      </w:r>
      <w:r w:rsidR="00310140" w:rsidRPr="00310140">
        <w:rPr>
          <w:sz w:val="32"/>
          <w:szCs w:val="32"/>
        </w:rPr>
        <w:t>ª série do EM</w:t>
      </w:r>
    </w:p>
    <w:p w14:paraId="3ED7A9B1" w14:textId="77777777" w:rsidR="001E30E8" w:rsidRPr="00E52AEF" w:rsidRDefault="001E30E8" w:rsidP="00D80380">
      <w:pPr>
        <w:jc w:val="center"/>
      </w:pPr>
    </w:p>
    <w:p w14:paraId="1F396084" w14:textId="77777777" w:rsidR="00A03AD1" w:rsidRPr="00A03AD1" w:rsidRDefault="00A03AD1" w:rsidP="00A03AD1">
      <w:pPr>
        <w:rPr>
          <w:rFonts w:ascii="Lato" w:eastAsia="Times New Roman" w:hAnsi="Lato" w:cs="Times New Roman"/>
          <w:color w:val="000000"/>
          <w:lang w:eastAsia="pt-BR"/>
        </w:rPr>
      </w:pPr>
      <w:r w:rsidRPr="00A03AD1">
        <w:rPr>
          <w:rFonts w:ascii="Lato" w:eastAsia="Times New Roman" w:hAnsi="Lato" w:cs="Times New Roman"/>
          <w:color w:val="000000"/>
          <w:lang w:eastAsia="pt-BR"/>
        </w:rPr>
        <w:t>1) Na história do estudo da Fisiologia, sabemos que diversas pessoas foram essenciais para o desenvolvimento desse ramo da Biologia. Uma das mais influentes foi um médico que tratava de gladiadores e dizia que o corpo era formado por quatro fluidos: sangue, fleuma, bile amarela e bile negra. Analise as alternativas a seguir e marque o nome desse importante médico:</w:t>
      </w:r>
    </w:p>
    <w:p w14:paraId="773877E6" w14:textId="77777777" w:rsidR="00A03AD1" w:rsidRPr="00A03AD1" w:rsidRDefault="00A03AD1" w:rsidP="00A03AD1">
      <w:pPr>
        <w:rPr>
          <w:rFonts w:ascii="Lato" w:eastAsia="Times New Roman" w:hAnsi="Lato" w:cs="Times New Roman"/>
          <w:color w:val="000000"/>
          <w:lang w:eastAsia="pt-BR"/>
        </w:rPr>
      </w:pPr>
    </w:p>
    <w:p w14:paraId="4C5CAB7D" w14:textId="77777777" w:rsidR="00A03AD1" w:rsidRPr="00A03AD1" w:rsidRDefault="00A03AD1" w:rsidP="00A03AD1">
      <w:pPr>
        <w:rPr>
          <w:rFonts w:ascii="Lato" w:eastAsia="Times New Roman" w:hAnsi="Lato" w:cs="Times New Roman"/>
          <w:color w:val="000000"/>
          <w:lang w:eastAsia="pt-BR"/>
        </w:rPr>
      </w:pPr>
      <w:r w:rsidRPr="00A03AD1">
        <w:rPr>
          <w:rFonts w:ascii="Lato" w:eastAsia="Times New Roman" w:hAnsi="Lato" w:cs="Times New Roman"/>
          <w:color w:val="000000"/>
          <w:lang w:eastAsia="pt-BR"/>
        </w:rPr>
        <w:t>a) Cláudio Galeno</w:t>
      </w:r>
    </w:p>
    <w:p w14:paraId="1A2BBAD8" w14:textId="77777777" w:rsidR="00A03AD1" w:rsidRPr="00A03AD1" w:rsidRDefault="00A03AD1" w:rsidP="00A03AD1">
      <w:pPr>
        <w:rPr>
          <w:rFonts w:ascii="Lato" w:eastAsia="Times New Roman" w:hAnsi="Lato" w:cs="Times New Roman"/>
          <w:color w:val="000000"/>
          <w:lang w:eastAsia="pt-BR"/>
        </w:rPr>
      </w:pPr>
      <w:r w:rsidRPr="00A03AD1">
        <w:rPr>
          <w:rFonts w:ascii="Lato" w:eastAsia="Times New Roman" w:hAnsi="Lato" w:cs="Times New Roman"/>
          <w:color w:val="000000"/>
          <w:lang w:eastAsia="pt-BR"/>
        </w:rPr>
        <w:t>b) Andreas Vesalius</w:t>
      </w:r>
    </w:p>
    <w:p w14:paraId="1AABC18B" w14:textId="77777777" w:rsidR="00A03AD1" w:rsidRPr="00A03AD1" w:rsidRDefault="00A03AD1" w:rsidP="00A03AD1">
      <w:pPr>
        <w:rPr>
          <w:rFonts w:ascii="Lato" w:eastAsia="Times New Roman" w:hAnsi="Lato" w:cs="Times New Roman"/>
          <w:color w:val="000000"/>
          <w:lang w:eastAsia="pt-BR"/>
        </w:rPr>
      </w:pPr>
      <w:r w:rsidRPr="00A03AD1">
        <w:rPr>
          <w:rFonts w:ascii="Lato" w:eastAsia="Times New Roman" w:hAnsi="Lato" w:cs="Times New Roman"/>
          <w:color w:val="000000"/>
          <w:lang w:eastAsia="pt-BR"/>
        </w:rPr>
        <w:t>c) William Harvey</w:t>
      </w:r>
    </w:p>
    <w:p w14:paraId="4A2CB980" w14:textId="77777777" w:rsidR="00A03AD1" w:rsidRPr="00A03AD1" w:rsidRDefault="00A03AD1" w:rsidP="00A03AD1">
      <w:pPr>
        <w:rPr>
          <w:rFonts w:ascii="Lato" w:eastAsia="Times New Roman" w:hAnsi="Lato" w:cs="Times New Roman"/>
          <w:color w:val="000000"/>
          <w:lang w:eastAsia="pt-BR"/>
        </w:rPr>
      </w:pPr>
      <w:r w:rsidRPr="00A03AD1">
        <w:rPr>
          <w:rFonts w:ascii="Lato" w:eastAsia="Times New Roman" w:hAnsi="Lato" w:cs="Times New Roman"/>
          <w:color w:val="000000"/>
          <w:lang w:eastAsia="pt-BR"/>
        </w:rPr>
        <w:t>d) Claude Bernard</w:t>
      </w:r>
    </w:p>
    <w:p w14:paraId="30D552B2" w14:textId="77777777" w:rsidR="00A03AD1" w:rsidRPr="00A03AD1" w:rsidRDefault="00A03AD1" w:rsidP="00A03AD1">
      <w:pPr>
        <w:rPr>
          <w:rFonts w:ascii="Lato" w:eastAsia="Times New Roman" w:hAnsi="Lato" w:cs="Times New Roman"/>
          <w:color w:val="000000"/>
          <w:lang w:eastAsia="pt-BR"/>
        </w:rPr>
      </w:pPr>
      <w:r w:rsidRPr="00A03AD1">
        <w:rPr>
          <w:rFonts w:ascii="Lato" w:eastAsia="Times New Roman" w:hAnsi="Lato" w:cs="Times New Roman"/>
          <w:color w:val="000000"/>
          <w:lang w:eastAsia="pt-BR"/>
        </w:rPr>
        <w:t>e) Robet Hooke</w:t>
      </w:r>
    </w:p>
    <w:p w14:paraId="5BB9D766" w14:textId="77777777" w:rsidR="00A03AD1" w:rsidRDefault="00A03AD1" w:rsidP="00A03AD1">
      <w:pPr>
        <w:rPr>
          <w:rFonts w:ascii="Lato" w:eastAsia="Times New Roman" w:hAnsi="Lato" w:cs="Times New Roman"/>
          <w:color w:val="000000"/>
          <w:lang w:eastAsia="pt-BR"/>
        </w:rPr>
      </w:pPr>
    </w:p>
    <w:p w14:paraId="02D23F6C" w14:textId="72986724" w:rsidR="00A03AD1" w:rsidRPr="00A03AD1" w:rsidRDefault="00A03AD1" w:rsidP="00A03AD1">
      <w:pPr>
        <w:rPr>
          <w:rFonts w:ascii="Lato" w:eastAsia="Times New Roman" w:hAnsi="Lato" w:cs="Times New Roman"/>
          <w:color w:val="000000"/>
          <w:lang w:eastAsia="pt-BR"/>
        </w:rPr>
      </w:pPr>
      <w:r w:rsidRPr="00A03AD1">
        <w:rPr>
          <w:rFonts w:ascii="Lato" w:eastAsia="Times New Roman" w:hAnsi="Lato" w:cs="Times New Roman"/>
          <w:color w:val="000000"/>
          <w:lang w:eastAsia="pt-BR"/>
        </w:rPr>
        <w:t>2) (Fatec 2013) – Os trilhões de células que constituem o corpo humano precisam de água e de variados tipos de nutrientes, além de um suprimento ininterrupto de gás oxigênio. Os nutrientes absorvidos nas células intestinais e o gás oxigênio absorvido nos pulmões são distribuídos às células do corpo pelo sistema cardiovascular, uma vasta rede de vasos sanguíneos, pela qual circula o sangue impulsionado pelo coração. Sobre esse assunto, assinale a alternativa correta.</w:t>
      </w:r>
    </w:p>
    <w:p w14:paraId="56D7D405" w14:textId="77777777" w:rsidR="00A03AD1" w:rsidRPr="00A03AD1" w:rsidRDefault="00A03AD1" w:rsidP="00A03AD1">
      <w:pPr>
        <w:rPr>
          <w:rFonts w:ascii="Lato" w:eastAsia="Times New Roman" w:hAnsi="Lato" w:cs="Times New Roman"/>
          <w:color w:val="000000"/>
          <w:lang w:eastAsia="pt-BR"/>
        </w:rPr>
      </w:pPr>
    </w:p>
    <w:p w14:paraId="30EDB017" w14:textId="77777777" w:rsidR="00A03AD1" w:rsidRPr="00A03AD1" w:rsidRDefault="00A03AD1" w:rsidP="00A03AD1">
      <w:pPr>
        <w:rPr>
          <w:rFonts w:ascii="Lato" w:eastAsia="Times New Roman" w:hAnsi="Lato" w:cs="Times New Roman"/>
          <w:color w:val="000000"/>
          <w:lang w:eastAsia="pt-BR"/>
        </w:rPr>
      </w:pPr>
      <w:r w:rsidRPr="00A03AD1">
        <w:rPr>
          <w:rFonts w:ascii="Lato" w:eastAsia="Times New Roman" w:hAnsi="Lato" w:cs="Times New Roman"/>
          <w:color w:val="000000"/>
          <w:lang w:eastAsia="pt-BR"/>
        </w:rPr>
        <w:t>a) A artéria pulmonar conduz sangue, rico em oxigênio, do coração para todo o corpo.</w:t>
      </w:r>
    </w:p>
    <w:p w14:paraId="29893EE5" w14:textId="77777777" w:rsidR="00A03AD1" w:rsidRPr="00A03AD1" w:rsidRDefault="00A03AD1" w:rsidP="00A03AD1">
      <w:pPr>
        <w:rPr>
          <w:rFonts w:ascii="Lato" w:eastAsia="Times New Roman" w:hAnsi="Lato" w:cs="Times New Roman"/>
          <w:color w:val="000000"/>
          <w:lang w:eastAsia="pt-BR"/>
        </w:rPr>
      </w:pPr>
      <w:r w:rsidRPr="00A03AD1">
        <w:rPr>
          <w:rFonts w:ascii="Lato" w:eastAsia="Times New Roman" w:hAnsi="Lato" w:cs="Times New Roman"/>
          <w:color w:val="000000"/>
          <w:lang w:eastAsia="pt-BR"/>
        </w:rPr>
        <w:t>b) As veias pulmonares conduzem o sangue arterial, rico em oxigênio, dos pulmões ao coração.</w:t>
      </w:r>
    </w:p>
    <w:p w14:paraId="113E972F" w14:textId="77777777" w:rsidR="00A03AD1" w:rsidRPr="00A03AD1" w:rsidRDefault="00A03AD1" w:rsidP="00A03AD1">
      <w:pPr>
        <w:rPr>
          <w:rFonts w:ascii="Lato" w:eastAsia="Times New Roman" w:hAnsi="Lato" w:cs="Times New Roman"/>
          <w:color w:val="000000"/>
          <w:lang w:eastAsia="pt-BR"/>
        </w:rPr>
      </w:pPr>
      <w:r w:rsidRPr="00A03AD1">
        <w:rPr>
          <w:rFonts w:ascii="Lato" w:eastAsia="Times New Roman" w:hAnsi="Lato" w:cs="Times New Roman"/>
          <w:color w:val="000000"/>
          <w:lang w:eastAsia="pt-BR"/>
        </w:rPr>
        <w:t>c) A absorção e distribuição dos nutrientes são facilitadas pela digestão completa do amido no estômago.</w:t>
      </w:r>
    </w:p>
    <w:p w14:paraId="293A9E32" w14:textId="77777777" w:rsidR="00A03AD1" w:rsidRPr="00A03AD1" w:rsidRDefault="00A03AD1" w:rsidP="00A03AD1">
      <w:pPr>
        <w:rPr>
          <w:rFonts w:ascii="Lato" w:eastAsia="Times New Roman" w:hAnsi="Lato" w:cs="Times New Roman"/>
          <w:color w:val="000000"/>
          <w:lang w:eastAsia="pt-BR"/>
        </w:rPr>
      </w:pPr>
      <w:r w:rsidRPr="00A03AD1">
        <w:rPr>
          <w:rFonts w:ascii="Lato" w:eastAsia="Times New Roman" w:hAnsi="Lato" w:cs="Times New Roman"/>
          <w:color w:val="000000"/>
          <w:lang w:eastAsia="pt-BR"/>
        </w:rPr>
        <w:t>d) Os capilares da circulação sistêmica distribuem o gás carbônico aos tecidos, de onde recebem o gás oxigênio.</w:t>
      </w:r>
    </w:p>
    <w:p w14:paraId="48D3BFE0" w14:textId="77777777" w:rsidR="00A03AD1" w:rsidRPr="00A03AD1" w:rsidRDefault="00A03AD1" w:rsidP="00A03AD1">
      <w:pPr>
        <w:rPr>
          <w:rFonts w:ascii="Lato" w:eastAsia="Times New Roman" w:hAnsi="Lato" w:cs="Times New Roman"/>
          <w:color w:val="000000"/>
          <w:lang w:eastAsia="pt-BR"/>
        </w:rPr>
      </w:pPr>
      <w:r w:rsidRPr="00A03AD1">
        <w:rPr>
          <w:rFonts w:ascii="Lato" w:eastAsia="Times New Roman" w:hAnsi="Lato" w:cs="Times New Roman"/>
          <w:color w:val="000000"/>
          <w:lang w:eastAsia="pt-BR"/>
        </w:rPr>
        <w:t>e) A absorção dos nutrientes ocorre nas vilosidades intestinais localizadas na superfície interna do intestino grosso.</w:t>
      </w:r>
    </w:p>
    <w:p w14:paraId="42849016" w14:textId="77777777" w:rsidR="00A03AD1" w:rsidRDefault="00A03AD1" w:rsidP="00A03AD1">
      <w:pPr>
        <w:rPr>
          <w:rFonts w:ascii="Lato" w:eastAsia="Times New Roman" w:hAnsi="Lato" w:cs="Times New Roman"/>
          <w:color w:val="000000"/>
          <w:lang w:eastAsia="pt-BR"/>
        </w:rPr>
      </w:pPr>
    </w:p>
    <w:p w14:paraId="7E74DACC" w14:textId="4503EC14" w:rsidR="00A03AD1" w:rsidRPr="00A03AD1" w:rsidRDefault="00A03AD1" w:rsidP="00A03AD1">
      <w:pPr>
        <w:rPr>
          <w:rFonts w:ascii="Lato" w:eastAsia="Times New Roman" w:hAnsi="Lato" w:cs="Times New Roman"/>
          <w:color w:val="000000"/>
          <w:lang w:eastAsia="pt-BR"/>
        </w:rPr>
      </w:pPr>
      <w:r w:rsidRPr="00A03AD1">
        <w:rPr>
          <w:rFonts w:ascii="Lato" w:eastAsia="Times New Roman" w:hAnsi="Lato" w:cs="Times New Roman"/>
          <w:color w:val="000000"/>
          <w:lang w:eastAsia="pt-BR"/>
        </w:rPr>
        <w:t>3) (UFU/2006) – O processo de digestão nos humanos é composto por duas fases: uma mecânica, na qual a correta mastigação é essencial, e outra enzimática, controlada por hormônios da digestão. Sobre estes hormônios, analise as afirmações a seguir e marque a alternativa correta.</w:t>
      </w:r>
    </w:p>
    <w:p w14:paraId="63FACFEC" w14:textId="77777777" w:rsidR="00A03AD1" w:rsidRPr="00A03AD1" w:rsidRDefault="00A03AD1" w:rsidP="00A03AD1">
      <w:pPr>
        <w:rPr>
          <w:rFonts w:ascii="Lato" w:eastAsia="Times New Roman" w:hAnsi="Lato" w:cs="Times New Roman"/>
          <w:color w:val="000000"/>
          <w:lang w:eastAsia="pt-BR"/>
        </w:rPr>
      </w:pPr>
    </w:p>
    <w:p w14:paraId="28078ED7" w14:textId="77777777" w:rsidR="00A03AD1" w:rsidRPr="00A03AD1" w:rsidRDefault="00A03AD1" w:rsidP="00A03AD1">
      <w:pPr>
        <w:rPr>
          <w:rFonts w:ascii="Lato" w:eastAsia="Times New Roman" w:hAnsi="Lato" w:cs="Times New Roman"/>
          <w:color w:val="000000"/>
          <w:lang w:eastAsia="pt-BR"/>
        </w:rPr>
      </w:pPr>
      <w:r w:rsidRPr="00A03AD1">
        <w:rPr>
          <w:rFonts w:ascii="Lato" w:eastAsia="Times New Roman" w:hAnsi="Lato" w:cs="Times New Roman"/>
          <w:color w:val="000000"/>
          <w:lang w:eastAsia="pt-BR"/>
        </w:rPr>
        <w:t>a) As gorduras parcialmente digeridas, presentes no quimo, estimulam as células do duodeno a liberarem o hormônio secretina, que provoca a eliminação da bile pela vesícula biliar.</w:t>
      </w:r>
    </w:p>
    <w:p w14:paraId="44FF9C7B" w14:textId="77777777" w:rsidR="00A03AD1" w:rsidRPr="00A03AD1" w:rsidRDefault="00A03AD1" w:rsidP="00A03AD1">
      <w:pPr>
        <w:rPr>
          <w:rFonts w:ascii="Lato" w:eastAsia="Times New Roman" w:hAnsi="Lato" w:cs="Times New Roman"/>
          <w:color w:val="000000"/>
          <w:lang w:eastAsia="pt-BR"/>
        </w:rPr>
      </w:pPr>
      <w:r w:rsidRPr="00A03AD1">
        <w:rPr>
          <w:rFonts w:ascii="Lato" w:eastAsia="Times New Roman" w:hAnsi="Lato" w:cs="Times New Roman"/>
          <w:color w:val="000000"/>
          <w:lang w:eastAsia="pt-BR"/>
        </w:rPr>
        <w:t>b) A acidez do quimo, que chega ao duodeno, estimula certas células da parede intestinal a liberarem, especialmente, o hormônio colecistoquinina, que agirá no pâncreas, estimulando-o a liberar, principalmente, bicarbonato de sódio.</w:t>
      </w:r>
    </w:p>
    <w:p w14:paraId="1D22F460" w14:textId="77777777" w:rsidR="00A03AD1" w:rsidRPr="00A03AD1" w:rsidRDefault="00A03AD1" w:rsidP="00A03AD1">
      <w:pPr>
        <w:rPr>
          <w:rFonts w:ascii="Lato" w:eastAsia="Times New Roman" w:hAnsi="Lato" w:cs="Times New Roman"/>
          <w:color w:val="000000"/>
          <w:lang w:eastAsia="pt-BR"/>
        </w:rPr>
      </w:pPr>
      <w:r w:rsidRPr="00A03AD1">
        <w:rPr>
          <w:rFonts w:ascii="Lato" w:eastAsia="Times New Roman" w:hAnsi="Lato" w:cs="Times New Roman"/>
          <w:color w:val="000000"/>
          <w:lang w:eastAsia="pt-BR"/>
        </w:rPr>
        <w:t>c) A secreção do suco gástrico é estimulada por impulsos nervosos e pelo hormônio gastrina, produzido no estômago.</w:t>
      </w:r>
    </w:p>
    <w:p w14:paraId="6105CA9C" w14:textId="77777777" w:rsidR="00A03AD1" w:rsidRPr="00A03AD1" w:rsidRDefault="00A03AD1" w:rsidP="00A03AD1">
      <w:pPr>
        <w:rPr>
          <w:rFonts w:ascii="Lato" w:eastAsia="Times New Roman" w:hAnsi="Lato" w:cs="Times New Roman"/>
          <w:color w:val="000000"/>
          <w:lang w:eastAsia="pt-BR"/>
        </w:rPr>
      </w:pPr>
      <w:r w:rsidRPr="00A03AD1">
        <w:rPr>
          <w:rFonts w:ascii="Lato" w:eastAsia="Times New Roman" w:hAnsi="Lato" w:cs="Times New Roman"/>
          <w:color w:val="000000"/>
          <w:lang w:eastAsia="pt-BR"/>
        </w:rPr>
        <w:t>d) A digestão de proteínas inicia-se no estômago e completa-se no duodeno por ação de três proteases secretadas pelo pâncreas: enteroquinase, pepsina e procarboxipeptidase.</w:t>
      </w:r>
    </w:p>
    <w:p w14:paraId="07B1A497" w14:textId="77777777" w:rsidR="00A03AD1" w:rsidRDefault="00A03AD1" w:rsidP="00A03AD1">
      <w:pPr>
        <w:rPr>
          <w:rFonts w:ascii="Lato" w:eastAsia="Times New Roman" w:hAnsi="Lato" w:cs="Times New Roman"/>
          <w:color w:val="000000"/>
          <w:lang w:eastAsia="pt-BR"/>
        </w:rPr>
      </w:pPr>
    </w:p>
    <w:p w14:paraId="363AA44E" w14:textId="32A89039" w:rsidR="00A03AD1" w:rsidRPr="00A03AD1" w:rsidRDefault="00A03AD1" w:rsidP="00A03AD1">
      <w:pPr>
        <w:rPr>
          <w:rFonts w:ascii="Lato" w:eastAsia="Times New Roman" w:hAnsi="Lato" w:cs="Times New Roman"/>
          <w:color w:val="000000"/>
          <w:lang w:eastAsia="pt-BR"/>
        </w:rPr>
      </w:pPr>
      <w:r w:rsidRPr="00A03AD1">
        <w:rPr>
          <w:rFonts w:ascii="Lato" w:eastAsia="Times New Roman" w:hAnsi="Lato" w:cs="Times New Roman"/>
          <w:color w:val="000000"/>
          <w:lang w:eastAsia="pt-BR"/>
        </w:rPr>
        <w:lastRenderedPageBreak/>
        <w:t>4) (Mack-2007) – Na metamorfose dos anfíbios, entre outras transformações, ocorrem modificações no aparelho circulatório para permitir a respiração pulmonar e cutânea. Nos girinos, o coração tem um átrio e um ventrículo e por ele passa somente sangue não oxigenado. Nos adultos, o coração apresenta</w:t>
      </w:r>
    </w:p>
    <w:p w14:paraId="02BE11D1" w14:textId="77777777" w:rsidR="00A03AD1" w:rsidRPr="00A03AD1" w:rsidRDefault="00A03AD1" w:rsidP="00A03AD1">
      <w:pPr>
        <w:rPr>
          <w:rFonts w:ascii="Lato" w:eastAsia="Times New Roman" w:hAnsi="Lato" w:cs="Times New Roman"/>
          <w:color w:val="000000"/>
          <w:lang w:eastAsia="pt-BR"/>
        </w:rPr>
      </w:pPr>
    </w:p>
    <w:p w14:paraId="50BE2B5C" w14:textId="77777777" w:rsidR="00A03AD1" w:rsidRPr="00A03AD1" w:rsidRDefault="00A03AD1" w:rsidP="00A03AD1">
      <w:pPr>
        <w:rPr>
          <w:rFonts w:ascii="Lato" w:eastAsia="Times New Roman" w:hAnsi="Lato" w:cs="Times New Roman"/>
          <w:color w:val="000000"/>
          <w:lang w:eastAsia="pt-BR"/>
        </w:rPr>
      </w:pPr>
      <w:r w:rsidRPr="00A03AD1">
        <w:rPr>
          <w:rFonts w:ascii="Lato" w:eastAsia="Times New Roman" w:hAnsi="Lato" w:cs="Times New Roman"/>
          <w:color w:val="000000"/>
          <w:lang w:eastAsia="pt-BR"/>
        </w:rPr>
        <w:t>a) 1 átrio e 1 ventrículo, com circulação simples.</w:t>
      </w:r>
    </w:p>
    <w:p w14:paraId="2A923740" w14:textId="77777777" w:rsidR="00A03AD1" w:rsidRPr="00A03AD1" w:rsidRDefault="00A03AD1" w:rsidP="00A03AD1">
      <w:pPr>
        <w:rPr>
          <w:rFonts w:ascii="Lato" w:eastAsia="Times New Roman" w:hAnsi="Lato" w:cs="Times New Roman"/>
          <w:color w:val="000000"/>
          <w:lang w:eastAsia="pt-BR"/>
        </w:rPr>
      </w:pPr>
      <w:r w:rsidRPr="00A03AD1">
        <w:rPr>
          <w:rFonts w:ascii="Lato" w:eastAsia="Times New Roman" w:hAnsi="Lato" w:cs="Times New Roman"/>
          <w:color w:val="000000"/>
          <w:lang w:eastAsia="pt-BR"/>
        </w:rPr>
        <w:t>b) 1 átrio e 1 ventrículo, com circulação dupla.</w:t>
      </w:r>
    </w:p>
    <w:p w14:paraId="465E6007" w14:textId="77777777" w:rsidR="00A03AD1" w:rsidRPr="00A03AD1" w:rsidRDefault="00A03AD1" w:rsidP="00A03AD1">
      <w:pPr>
        <w:rPr>
          <w:rFonts w:ascii="Lato" w:eastAsia="Times New Roman" w:hAnsi="Lato" w:cs="Times New Roman"/>
          <w:color w:val="000000"/>
          <w:lang w:eastAsia="pt-BR"/>
        </w:rPr>
      </w:pPr>
      <w:r w:rsidRPr="00A03AD1">
        <w:rPr>
          <w:rFonts w:ascii="Lato" w:eastAsia="Times New Roman" w:hAnsi="Lato" w:cs="Times New Roman"/>
          <w:color w:val="000000"/>
          <w:lang w:eastAsia="pt-BR"/>
        </w:rPr>
        <w:t>c) 2 átrios e 1 ventrículo, com circulação simples.</w:t>
      </w:r>
    </w:p>
    <w:p w14:paraId="2D96B4DA" w14:textId="77777777" w:rsidR="00A03AD1" w:rsidRPr="00A03AD1" w:rsidRDefault="00A03AD1" w:rsidP="00A03AD1">
      <w:pPr>
        <w:rPr>
          <w:rFonts w:ascii="Lato" w:eastAsia="Times New Roman" w:hAnsi="Lato" w:cs="Times New Roman"/>
          <w:color w:val="000000"/>
          <w:lang w:eastAsia="pt-BR"/>
        </w:rPr>
      </w:pPr>
      <w:r w:rsidRPr="00A03AD1">
        <w:rPr>
          <w:rFonts w:ascii="Lato" w:eastAsia="Times New Roman" w:hAnsi="Lato" w:cs="Times New Roman"/>
          <w:color w:val="000000"/>
          <w:lang w:eastAsia="pt-BR"/>
        </w:rPr>
        <w:t>d) 2 átrios e 1 ventrículo, com circulação dupla.</w:t>
      </w:r>
    </w:p>
    <w:p w14:paraId="09A4CD8A" w14:textId="77777777" w:rsidR="00A03AD1" w:rsidRPr="00A03AD1" w:rsidRDefault="00A03AD1" w:rsidP="00A03AD1">
      <w:pPr>
        <w:rPr>
          <w:rFonts w:ascii="Lato" w:eastAsia="Times New Roman" w:hAnsi="Lato" w:cs="Times New Roman"/>
          <w:color w:val="000000"/>
          <w:lang w:eastAsia="pt-BR"/>
        </w:rPr>
      </w:pPr>
      <w:r w:rsidRPr="00A03AD1">
        <w:rPr>
          <w:rFonts w:ascii="Lato" w:eastAsia="Times New Roman" w:hAnsi="Lato" w:cs="Times New Roman"/>
          <w:color w:val="000000"/>
          <w:lang w:eastAsia="pt-BR"/>
        </w:rPr>
        <w:t>e) 2 átrios e 2 ventrículos, com circulação dupla.</w:t>
      </w:r>
    </w:p>
    <w:p w14:paraId="4D9044B4" w14:textId="77777777" w:rsidR="00A03AD1" w:rsidRDefault="00A03AD1" w:rsidP="00A03AD1">
      <w:pPr>
        <w:rPr>
          <w:rFonts w:ascii="Lato" w:eastAsia="Times New Roman" w:hAnsi="Lato" w:cs="Times New Roman"/>
          <w:color w:val="000000"/>
          <w:lang w:eastAsia="pt-BR"/>
        </w:rPr>
      </w:pPr>
    </w:p>
    <w:p w14:paraId="126DDF68" w14:textId="52C79447" w:rsidR="00A03AD1" w:rsidRPr="00A03AD1" w:rsidRDefault="00A03AD1" w:rsidP="00A03AD1">
      <w:pPr>
        <w:rPr>
          <w:rFonts w:ascii="Lato" w:eastAsia="Times New Roman" w:hAnsi="Lato" w:cs="Times New Roman"/>
          <w:color w:val="000000"/>
          <w:lang w:eastAsia="pt-BR"/>
        </w:rPr>
      </w:pPr>
      <w:r w:rsidRPr="00A03AD1">
        <w:rPr>
          <w:rFonts w:ascii="Lato" w:eastAsia="Times New Roman" w:hAnsi="Lato" w:cs="Times New Roman"/>
          <w:color w:val="000000"/>
          <w:lang w:eastAsia="pt-BR"/>
        </w:rPr>
        <w:t>5) (PUC-CAMP) – Considere a seguinte frase sobre respiração:</w:t>
      </w:r>
    </w:p>
    <w:p w14:paraId="1C205C12" w14:textId="77777777" w:rsidR="00A03AD1" w:rsidRPr="00A03AD1" w:rsidRDefault="00A03AD1" w:rsidP="00A03AD1">
      <w:pPr>
        <w:rPr>
          <w:rFonts w:ascii="Lato" w:eastAsia="Times New Roman" w:hAnsi="Lato" w:cs="Times New Roman"/>
          <w:color w:val="000000"/>
          <w:lang w:eastAsia="pt-BR"/>
        </w:rPr>
      </w:pPr>
    </w:p>
    <w:p w14:paraId="2078D65D" w14:textId="77777777" w:rsidR="00A03AD1" w:rsidRPr="00A03AD1" w:rsidRDefault="00A03AD1" w:rsidP="00A03AD1">
      <w:pPr>
        <w:rPr>
          <w:rFonts w:ascii="Lato" w:eastAsia="Times New Roman" w:hAnsi="Lato" w:cs="Times New Roman"/>
          <w:color w:val="000000"/>
          <w:lang w:eastAsia="pt-BR"/>
        </w:rPr>
      </w:pPr>
      <w:r w:rsidRPr="00A03AD1">
        <w:rPr>
          <w:rFonts w:ascii="Lato" w:eastAsia="Times New Roman" w:hAnsi="Lato" w:cs="Times New Roman"/>
          <w:color w:val="000000"/>
          <w:lang w:eastAsia="pt-BR"/>
        </w:rPr>
        <w:t>“O ar entra nos pulmões quando ocorre …(I)… do diafragma, …(II)… dos músculos intercostais e consequente …(III)… da pressão …(IV)… .”</w:t>
      </w:r>
    </w:p>
    <w:p w14:paraId="56C46D9F" w14:textId="77777777" w:rsidR="00A03AD1" w:rsidRPr="00A03AD1" w:rsidRDefault="00A03AD1" w:rsidP="00A03AD1">
      <w:pPr>
        <w:rPr>
          <w:rFonts w:ascii="Lato" w:eastAsia="Times New Roman" w:hAnsi="Lato" w:cs="Times New Roman"/>
          <w:color w:val="000000"/>
          <w:lang w:eastAsia="pt-BR"/>
        </w:rPr>
      </w:pPr>
    </w:p>
    <w:p w14:paraId="48AE63AC" w14:textId="77777777" w:rsidR="00A03AD1" w:rsidRPr="00A03AD1" w:rsidRDefault="00A03AD1" w:rsidP="00A03AD1">
      <w:pPr>
        <w:rPr>
          <w:rFonts w:ascii="Lato" w:eastAsia="Times New Roman" w:hAnsi="Lato" w:cs="Times New Roman"/>
          <w:color w:val="000000"/>
          <w:lang w:eastAsia="pt-BR"/>
        </w:rPr>
      </w:pPr>
      <w:r w:rsidRPr="00A03AD1">
        <w:rPr>
          <w:rFonts w:ascii="Lato" w:eastAsia="Times New Roman" w:hAnsi="Lato" w:cs="Times New Roman"/>
          <w:color w:val="000000"/>
          <w:lang w:eastAsia="pt-BR"/>
        </w:rPr>
        <w:t>Para completá-la corretamente, I, II, III e IV devem ser substituídos, respectivamente, por</w:t>
      </w:r>
    </w:p>
    <w:p w14:paraId="6532A170" w14:textId="77777777" w:rsidR="00A03AD1" w:rsidRPr="00A03AD1" w:rsidRDefault="00A03AD1" w:rsidP="00A03AD1">
      <w:pPr>
        <w:rPr>
          <w:rFonts w:ascii="Lato" w:eastAsia="Times New Roman" w:hAnsi="Lato" w:cs="Times New Roman"/>
          <w:color w:val="000000"/>
          <w:lang w:eastAsia="pt-BR"/>
        </w:rPr>
      </w:pPr>
    </w:p>
    <w:p w14:paraId="62682B5D" w14:textId="77777777" w:rsidR="00A03AD1" w:rsidRPr="00A03AD1" w:rsidRDefault="00A03AD1" w:rsidP="00A03AD1">
      <w:pPr>
        <w:rPr>
          <w:rFonts w:ascii="Lato" w:eastAsia="Times New Roman" w:hAnsi="Lato" w:cs="Times New Roman"/>
          <w:color w:val="000000"/>
          <w:lang w:eastAsia="pt-BR"/>
        </w:rPr>
      </w:pPr>
      <w:r w:rsidRPr="00A03AD1">
        <w:rPr>
          <w:rFonts w:ascii="Lato" w:eastAsia="Times New Roman" w:hAnsi="Lato" w:cs="Times New Roman"/>
          <w:color w:val="000000"/>
          <w:lang w:eastAsia="pt-BR"/>
        </w:rPr>
        <w:t>a) contração – contração – aumento – interna.</w:t>
      </w:r>
    </w:p>
    <w:p w14:paraId="51547B48" w14:textId="77777777" w:rsidR="00A03AD1" w:rsidRPr="00A03AD1" w:rsidRDefault="00A03AD1" w:rsidP="00A03AD1">
      <w:pPr>
        <w:rPr>
          <w:rFonts w:ascii="Lato" w:eastAsia="Times New Roman" w:hAnsi="Lato" w:cs="Times New Roman"/>
          <w:color w:val="000000"/>
          <w:lang w:eastAsia="pt-BR"/>
        </w:rPr>
      </w:pPr>
      <w:r w:rsidRPr="00A03AD1">
        <w:rPr>
          <w:rFonts w:ascii="Lato" w:eastAsia="Times New Roman" w:hAnsi="Lato" w:cs="Times New Roman"/>
          <w:color w:val="000000"/>
          <w:lang w:eastAsia="pt-BR"/>
        </w:rPr>
        <w:t>b) contração – contração – diminuição – interna.</w:t>
      </w:r>
    </w:p>
    <w:p w14:paraId="310A5399" w14:textId="77777777" w:rsidR="00A03AD1" w:rsidRPr="00A03AD1" w:rsidRDefault="00A03AD1" w:rsidP="00A03AD1">
      <w:pPr>
        <w:rPr>
          <w:rFonts w:ascii="Lato" w:eastAsia="Times New Roman" w:hAnsi="Lato" w:cs="Times New Roman"/>
          <w:color w:val="000000"/>
          <w:lang w:eastAsia="pt-BR"/>
        </w:rPr>
      </w:pPr>
      <w:r w:rsidRPr="00A03AD1">
        <w:rPr>
          <w:rFonts w:ascii="Lato" w:eastAsia="Times New Roman" w:hAnsi="Lato" w:cs="Times New Roman"/>
          <w:color w:val="000000"/>
          <w:lang w:eastAsia="pt-BR"/>
        </w:rPr>
        <w:t>c) contração – relaxamento – aumento – externa.</w:t>
      </w:r>
    </w:p>
    <w:p w14:paraId="7435D145" w14:textId="77777777" w:rsidR="00A03AD1" w:rsidRPr="00A03AD1" w:rsidRDefault="00A03AD1" w:rsidP="00A03AD1">
      <w:pPr>
        <w:rPr>
          <w:rFonts w:ascii="Lato" w:eastAsia="Times New Roman" w:hAnsi="Lato" w:cs="Times New Roman"/>
          <w:color w:val="000000"/>
          <w:lang w:eastAsia="pt-BR"/>
        </w:rPr>
      </w:pPr>
      <w:r w:rsidRPr="00A03AD1">
        <w:rPr>
          <w:rFonts w:ascii="Lato" w:eastAsia="Times New Roman" w:hAnsi="Lato" w:cs="Times New Roman"/>
          <w:color w:val="000000"/>
          <w:lang w:eastAsia="pt-BR"/>
        </w:rPr>
        <w:t>d) relaxamento – contração – diminuição – externa.</w:t>
      </w:r>
    </w:p>
    <w:p w14:paraId="2EC4DD63" w14:textId="4FAA4937" w:rsidR="0079230A" w:rsidRDefault="00A03AD1" w:rsidP="00A03AD1">
      <w:pPr>
        <w:rPr>
          <w:rFonts w:ascii="Lato" w:eastAsia="Times New Roman" w:hAnsi="Lato" w:cs="Times New Roman"/>
          <w:color w:val="000000"/>
          <w:lang w:eastAsia="pt-BR"/>
        </w:rPr>
      </w:pPr>
      <w:r w:rsidRPr="00A03AD1">
        <w:rPr>
          <w:rFonts w:ascii="Lato" w:eastAsia="Times New Roman" w:hAnsi="Lato" w:cs="Times New Roman"/>
          <w:color w:val="000000"/>
          <w:lang w:eastAsia="pt-BR"/>
        </w:rPr>
        <w:t>e) relaxamento – relaxamento – aumento – interna.</w:t>
      </w:r>
      <w:r w:rsidR="0079230A">
        <w:rPr>
          <w:rFonts w:ascii="Lato" w:eastAsia="Times New Roman" w:hAnsi="Lato" w:cs="Times New Roman"/>
          <w:color w:val="000000"/>
          <w:lang w:eastAsia="pt-BR"/>
        </w:rPr>
        <w:br w:type="page"/>
      </w:r>
    </w:p>
    <w:p w14:paraId="26B5395D" w14:textId="0587333A" w:rsidR="00B9732E" w:rsidRPr="00CE1840" w:rsidRDefault="00B9732E" w:rsidP="0079230A">
      <w:pPr>
        <w:jc w:val="center"/>
      </w:pPr>
      <w:r w:rsidRPr="00CE1840">
        <w:lastRenderedPageBreak/>
        <w:t>GABARITO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698"/>
        <w:gridCol w:w="1698"/>
        <w:gridCol w:w="1698"/>
        <w:gridCol w:w="1698"/>
      </w:tblGrid>
      <w:tr w:rsidR="00B9732E" w:rsidRPr="00CE1840" w14:paraId="65087815" w14:textId="77777777" w:rsidTr="00EB4EEE">
        <w:trPr>
          <w:jc w:val="center"/>
        </w:trPr>
        <w:tc>
          <w:tcPr>
            <w:tcW w:w="1696" w:type="dxa"/>
          </w:tcPr>
          <w:p w14:paraId="11667842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698" w:type="dxa"/>
          </w:tcPr>
          <w:p w14:paraId="23203C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98" w:type="dxa"/>
          </w:tcPr>
          <w:p w14:paraId="26C8EF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698" w:type="dxa"/>
          </w:tcPr>
          <w:p w14:paraId="05A4137E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698" w:type="dxa"/>
          </w:tcPr>
          <w:p w14:paraId="028C8CF6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EB4EEE" w:rsidRPr="00CE1840" w14:paraId="0D9E70AF" w14:textId="77777777" w:rsidTr="00EB4EEE">
        <w:trPr>
          <w:trHeight w:val="684"/>
          <w:jc w:val="center"/>
        </w:trPr>
        <w:tc>
          <w:tcPr>
            <w:tcW w:w="1696" w:type="dxa"/>
          </w:tcPr>
          <w:p w14:paraId="10F398BF" w14:textId="435D48C2" w:rsidR="00EB4EEE" w:rsidRPr="00CE1840" w:rsidRDefault="00A03AD1" w:rsidP="00EB4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698" w:type="dxa"/>
          </w:tcPr>
          <w:p w14:paraId="6C379D11" w14:textId="6CBD240C" w:rsidR="00EB4EEE" w:rsidRPr="00CE1840" w:rsidRDefault="00A03AD1" w:rsidP="00EB4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698" w:type="dxa"/>
          </w:tcPr>
          <w:p w14:paraId="2C919288" w14:textId="2F1CDDF1" w:rsidR="00EB4EEE" w:rsidRPr="00CE1840" w:rsidRDefault="00A03AD1" w:rsidP="00EB4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698" w:type="dxa"/>
          </w:tcPr>
          <w:p w14:paraId="67AF40E6" w14:textId="017B2A84" w:rsidR="00EB4EEE" w:rsidRPr="00CE1840" w:rsidRDefault="00A03AD1" w:rsidP="00EB4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698" w:type="dxa"/>
          </w:tcPr>
          <w:p w14:paraId="49599B0F" w14:textId="6D1AB3C3" w:rsidR="00EB4EEE" w:rsidRPr="00CE1840" w:rsidRDefault="00A03AD1" w:rsidP="00EB4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bookmarkStart w:id="0" w:name="_GoBack"/>
            <w:bookmarkEnd w:id="0"/>
          </w:p>
        </w:tc>
      </w:tr>
    </w:tbl>
    <w:p w14:paraId="1255A213" w14:textId="77777777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8FD22B" w14:textId="77777777" w:rsidR="00AA1D6F" w:rsidRDefault="00AA1D6F" w:rsidP="00EB593E">
      <w:r>
        <w:separator/>
      </w:r>
    </w:p>
  </w:endnote>
  <w:endnote w:type="continuationSeparator" w:id="0">
    <w:p w14:paraId="3A397B17" w14:textId="77777777" w:rsidR="00AA1D6F" w:rsidRDefault="00AA1D6F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E29A9" w14:textId="3C7B96C6" w:rsidR="001E30E8" w:rsidRDefault="00AA1D6F" w:rsidP="00EB593E">
    <w:pPr>
      <w:pStyle w:val="Rodap"/>
      <w:jc w:val="center"/>
    </w:pPr>
    <w:hyperlink r:id="rId1" w:history="1">
      <w:r w:rsidR="001E30E8" w:rsidRPr="0028326E">
        <w:rPr>
          <w:rStyle w:val="Hiperligao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E172BD" w14:textId="77777777" w:rsidR="00AA1D6F" w:rsidRDefault="00AA1D6F" w:rsidP="00EB593E">
      <w:r>
        <w:separator/>
      </w:r>
    </w:p>
  </w:footnote>
  <w:footnote w:type="continuationSeparator" w:id="0">
    <w:p w14:paraId="703CA482" w14:textId="77777777" w:rsidR="00AA1D6F" w:rsidRDefault="00AA1D6F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82452"/>
    <w:multiLevelType w:val="hybridMultilevel"/>
    <w:tmpl w:val="3B8031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B24F6B"/>
    <w:multiLevelType w:val="hybridMultilevel"/>
    <w:tmpl w:val="E51CF8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45698"/>
    <w:multiLevelType w:val="multilevel"/>
    <w:tmpl w:val="8CB43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4"/>
  </w:num>
  <w:num w:numId="5">
    <w:abstractNumId w:val="7"/>
  </w:num>
  <w:num w:numId="6">
    <w:abstractNumId w:val="9"/>
  </w:num>
  <w:num w:numId="7">
    <w:abstractNumId w:val="8"/>
  </w:num>
  <w:num w:numId="8">
    <w:abstractNumId w:val="5"/>
  </w:num>
  <w:num w:numId="9">
    <w:abstractNumId w:val="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93E"/>
    <w:rsid w:val="000031B9"/>
    <w:rsid w:val="00015161"/>
    <w:rsid w:val="000351A9"/>
    <w:rsid w:val="00050167"/>
    <w:rsid w:val="000541F8"/>
    <w:rsid w:val="00060123"/>
    <w:rsid w:val="000622C0"/>
    <w:rsid w:val="00080A51"/>
    <w:rsid w:val="000854F5"/>
    <w:rsid w:val="000A29B5"/>
    <w:rsid w:val="000B4817"/>
    <w:rsid w:val="000C4036"/>
    <w:rsid w:val="000D3C4F"/>
    <w:rsid w:val="000E65DC"/>
    <w:rsid w:val="000E7A4B"/>
    <w:rsid w:val="00135B5A"/>
    <w:rsid w:val="0014328B"/>
    <w:rsid w:val="00151911"/>
    <w:rsid w:val="001A15D8"/>
    <w:rsid w:val="001E30E8"/>
    <w:rsid w:val="001E6273"/>
    <w:rsid w:val="001F03AD"/>
    <w:rsid w:val="001F0741"/>
    <w:rsid w:val="001F67C1"/>
    <w:rsid w:val="00207B5D"/>
    <w:rsid w:val="00213989"/>
    <w:rsid w:val="00231891"/>
    <w:rsid w:val="002408DE"/>
    <w:rsid w:val="00261CD3"/>
    <w:rsid w:val="00267CD7"/>
    <w:rsid w:val="002740D8"/>
    <w:rsid w:val="00282777"/>
    <w:rsid w:val="00296F6A"/>
    <w:rsid w:val="00310140"/>
    <w:rsid w:val="00311C81"/>
    <w:rsid w:val="003232A0"/>
    <w:rsid w:val="003356C8"/>
    <w:rsid w:val="00343CD9"/>
    <w:rsid w:val="0038787E"/>
    <w:rsid w:val="003A070A"/>
    <w:rsid w:val="003D0ED3"/>
    <w:rsid w:val="004437E1"/>
    <w:rsid w:val="00490915"/>
    <w:rsid w:val="00492379"/>
    <w:rsid w:val="004A7378"/>
    <w:rsid w:val="004B182E"/>
    <w:rsid w:val="004D04DA"/>
    <w:rsid w:val="004F14DE"/>
    <w:rsid w:val="00515641"/>
    <w:rsid w:val="00532117"/>
    <w:rsid w:val="005357ED"/>
    <w:rsid w:val="0059394D"/>
    <w:rsid w:val="005C2BA3"/>
    <w:rsid w:val="005C79BB"/>
    <w:rsid w:val="005F6D9B"/>
    <w:rsid w:val="005F6FB3"/>
    <w:rsid w:val="005F7336"/>
    <w:rsid w:val="006009E5"/>
    <w:rsid w:val="00620E7D"/>
    <w:rsid w:val="00650AC9"/>
    <w:rsid w:val="006D75F0"/>
    <w:rsid w:val="00707B28"/>
    <w:rsid w:val="00734A83"/>
    <w:rsid w:val="00737878"/>
    <w:rsid w:val="00745A2E"/>
    <w:rsid w:val="0079230A"/>
    <w:rsid w:val="007C37B2"/>
    <w:rsid w:val="007D7C7A"/>
    <w:rsid w:val="007F009A"/>
    <w:rsid w:val="00802C7B"/>
    <w:rsid w:val="00816BB2"/>
    <w:rsid w:val="008669C9"/>
    <w:rsid w:val="008B71E7"/>
    <w:rsid w:val="008D33E5"/>
    <w:rsid w:val="008F11A7"/>
    <w:rsid w:val="00962A46"/>
    <w:rsid w:val="00963840"/>
    <w:rsid w:val="00983981"/>
    <w:rsid w:val="00985C31"/>
    <w:rsid w:val="00993FDB"/>
    <w:rsid w:val="009A13F3"/>
    <w:rsid w:val="009B0528"/>
    <w:rsid w:val="009E02AA"/>
    <w:rsid w:val="009E1093"/>
    <w:rsid w:val="009E5E35"/>
    <w:rsid w:val="00A02A69"/>
    <w:rsid w:val="00A03AD1"/>
    <w:rsid w:val="00A353CA"/>
    <w:rsid w:val="00A8068A"/>
    <w:rsid w:val="00AA1D6F"/>
    <w:rsid w:val="00AC17B8"/>
    <w:rsid w:val="00AF1877"/>
    <w:rsid w:val="00AF48D2"/>
    <w:rsid w:val="00B0315D"/>
    <w:rsid w:val="00B0519A"/>
    <w:rsid w:val="00B40012"/>
    <w:rsid w:val="00B42156"/>
    <w:rsid w:val="00B61BA9"/>
    <w:rsid w:val="00B64319"/>
    <w:rsid w:val="00B673BC"/>
    <w:rsid w:val="00B91B2E"/>
    <w:rsid w:val="00B9732E"/>
    <w:rsid w:val="00BB7443"/>
    <w:rsid w:val="00BE2827"/>
    <w:rsid w:val="00C40DEB"/>
    <w:rsid w:val="00C42D30"/>
    <w:rsid w:val="00C51ADD"/>
    <w:rsid w:val="00CA00C5"/>
    <w:rsid w:val="00CA52B3"/>
    <w:rsid w:val="00CF4DA3"/>
    <w:rsid w:val="00D203CE"/>
    <w:rsid w:val="00D35A32"/>
    <w:rsid w:val="00D43DDD"/>
    <w:rsid w:val="00D46FD0"/>
    <w:rsid w:val="00D55DB1"/>
    <w:rsid w:val="00D6748E"/>
    <w:rsid w:val="00D80380"/>
    <w:rsid w:val="00DB516A"/>
    <w:rsid w:val="00DC0E94"/>
    <w:rsid w:val="00DC2806"/>
    <w:rsid w:val="00E00B7E"/>
    <w:rsid w:val="00E11966"/>
    <w:rsid w:val="00E12865"/>
    <w:rsid w:val="00E3251B"/>
    <w:rsid w:val="00E340FF"/>
    <w:rsid w:val="00E52AEF"/>
    <w:rsid w:val="00E65D92"/>
    <w:rsid w:val="00EB4EEE"/>
    <w:rsid w:val="00EB593E"/>
    <w:rsid w:val="00EB5DCD"/>
    <w:rsid w:val="00F06518"/>
    <w:rsid w:val="00F17CCC"/>
    <w:rsid w:val="00F20FA8"/>
    <w:rsid w:val="00F40D9C"/>
    <w:rsid w:val="00F509FF"/>
    <w:rsid w:val="00F727E4"/>
    <w:rsid w:val="00FB3C30"/>
    <w:rsid w:val="00FE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te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B593E"/>
  </w:style>
  <w:style w:type="paragraph" w:styleId="Rodap">
    <w:name w:val="footer"/>
    <w:basedOn w:val="Normal"/>
    <w:link w:val="RodapCarte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EB593E"/>
  </w:style>
  <w:style w:type="character" w:styleId="Hiperligao">
    <w:name w:val="Hyperlink"/>
    <w:basedOn w:val="Tipodeletrapredefinidodopargraf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elha">
    <w:name w:val="Table Grid"/>
    <w:basedOn w:val="Tabelanormal"/>
    <w:uiPriority w:val="39"/>
    <w:rsid w:val="00B973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  <w:style w:type="character" w:styleId="Forte">
    <w:name w:val="Strong"/>
    <w:basedOn w:val="Tipodeletrapredefinidodopargrafo"/>
    <w:uiPriority w:val="22"/>
    <w:qFormat/>
    <w:rsid w:val="001E30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54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81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871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09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263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0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26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553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4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27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29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1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 Sbroglio Ochi</cp:lastModifiedBy>
  <cp:revision>2</cp:revision>
  <cp:lastPrinted>2020-04-09T17:13:00Z</cp:lastPrinted>
  <dcterms:created xsi:type="dcterms:W3CDTF">2020-04-09T17:13:00Z</dcterms:created>
  <dcterms:modified xsi:type="dcterms:W3CDTF">2020-04-09T17:13:00Z</dcterms:modified>
</cp:coreProperties>
</file>