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E0AE877" w:rsidR="00E52AEF" w:rsidRPr="00E52AEF" w:rsidRDefault="00625CAA" w:rsidP="00D80380">
      <w:pPr>
        <w:jc w:val="center"/>
      </w:pPr>
      <w:r w:rsidRPr="00625CAA">
        <w:rPr>
          <w:sz w:val="32"/>
          <w:szCs w:val="32"/>
        </w:rPr>
        <w:t>Exercício de Vozes e Aspecto Verbal – Voz Ativa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B4C355C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1) “Tudo isso pode ser comprovado por qualquer cidadão”. A forma ativa dessa mesma frase é:</w:t>
      </w:r>
    </w:p>
    <w:p w14:paraId="45A7F9EA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582B6AA3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a) Qualquer cidadão pode comprovar tudo isso.</w:t>
      </w:r>
    </w:p>
    <w:p w14:paraId="14A6C6E2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b) Tudo pode comprovar-se.</w:t>
      </w:r>
    </w:p>
    <w:p w14:paraId="5D289382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c) Qualquer cidadão se pode comprovar tudo isso.</w:t>
      </w:r>
    </w:p>
    <w:p w14:paraId="78AFC009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d) Pode comprovar-se tudo isso.</w:t>
      </w:r>
    </w:p>
    <w:p w14:paraId="3ECF845F" w14:textId="77777777" w:rsid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096702FF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2) (TRT) Em outubro de 1967, quando Gilberto Gil e Caetano Veloso apresentaram as canções Domingo no parque e Alegria, Alegria, no Festival da TV Record, logo houve quem percebesse que as duas canções eram influenciadas pela narrativa cinematográfica …</w:t>
      </w:r>
    </w:p>
    <w:p w14:paraId="4FEAAF80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795BAA8C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Transpondo-se a primeira das frases em itálico acima para a voz passiva e a segunda para a voz ativa, as formas verbais resultantes serão, respectivamente:</w:t>
      </w:r>
    </w:p>
    <w:p w14:paraId="4CAAB006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4B2FB710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a) se apresentaram − influencia.</w:t>
      </w:r>
    </w:p>
    <w:p w14:paraId="008EB556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b) foi apresentado − se influenciaram.</w:t>
      </w:r>
    </w:p>
    <w:p w14:paraId="7DCF5385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c) eram apresentadas − influenciou.</w:t>
      </w:r>
    </w:p>
    <w:p w14:paraId="15C406C3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d) foram apresentadas − influenciava.</w:t>
      </w:r>
    </w:p>
    <w:p w14:paraId="7C400367" w14:textId="77777777" w:rsid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1C442602" w14:textId="163B4E85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3) Nas opções abaixo foram transcritos frases construídas com orações na voz passiva e com orações na voz ativa. Ao lado, as orações foram reescritas com alteração da voz: de passiva para ativa e de ativa para passiva. Aquela em que NÃO foi feita a transformação de voz é:</w:t>
      </w:r>
    </w:p>
    <w:p w14:paraId="7D72D2EB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39128A6A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a) “Eles nasceram em um mundo já transformado pela tecnologia e pela informática</w:t>
      </w:r>
      <w:proofErr w:type="gramStart"/>
      <w:r w:rsidRPr="00625CAA">
        <w:rPr>
          <w:rFonts w:ascii="Lato" w:hAnsi="Lato"/>
          <w:color w:val="000000"/>
          <w:shd w:val="clear" w:color="auto" w:fill="FFFFFF"/>
        </w:rPr>
        <w:t>.”/</w:t>
      </w:r>
      <w:proofErr w:type="gramEnd"/>
      <w:r w:rsidRPr="00625CAA">
        <w:rPr>
          <w:rFonts w:ascii="Lato" w:hAnsi="Lato"/>
          <w:color w:val="000000"/>
          <w:shd w:val="clear" w:color="auto" w:fill="FFFFFF"/>
        </w:rPr>
        <w:t xml:space="preserve"> Eles nasceram em um mundo que a tecnologia e a informática transformaram.</w:t>
      </w:r>
    </w:p>
    <w:p w14:paraId="1754E6E4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b) “Por isso, meus alunos e eu só podemos compartilhar o tempo atual.” / Por isso o tempo atual só pode ser compartilhado por mim e meus alunos.</w:t>
      </w:r>
    </w:p>
    <w:p w14:paraId="2F2A7F43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 xml:space="preserve">c) </w:t>
      </w:r>
      <w:proofErr w:type="gramStart"/>
      <w:r w:rsidRPr="00625CAA">
        <w:rPr>
          <w:rFonts w:ascii="Lato" w:hAnsi="Lato"/>
          <w:color w:val="000000"/>
          <w:shd w:val="clear" w:color="auto" w:fill="FFFFFF"/>
        </w:rPr>
        <w:t>“ Minha</w:t>
      </w:r>
      <w:proofErr w:type="gramEnd"/>
      <w:r w:rsidRPr="00625CAA">
        <w:rPr>
          <w:rFonts w:ascii="Lato" w:hAnsi="Lato"/>
          <w:color w:val="000000"/>
          <w:shd w:val="clear" w:color="auto" w:fill="FFFFFF"/>
        </w:rPr>
        <w:t xml:space="preserve"> memória pode alcançar os acontecimentos que vivi a qualquer momento.” / Os acontecimentos que vivi minha memória a qualquer momento pode alcançar.</w:t>
      </w:r>
    </w:p>
    <w:p w14:paraId="0C60FD4B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d) “Se não forem narrados, os acontecimentos…” / Se não os narrarem, os acontecimentos…</w:t>
      </w:r>
    </w:p>
    <w:p w14:paraId="31385CB9" w14:textId="77777777" w:rsid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7FE1D273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4) Assinale a alternativa que apresenta a correta transposição da oração a seguir, retirado do texto, para a voz ativa: “nome de uma ideologia política criada pelo então primeiro ministro inglês David Cameron”.</w:t>
      </w:r>
    </w:p>
    <w:p w14:paraId="15538C6D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413EF4CF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a) O então primeiro ministro inglês David Cameron criava o nome de uma ideologia política.</w:t>
      </w:r>
    </w:p>
    <w:p w14:paraId="2742806B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b) O então primeiro ministro inglês David Cameron criou o nome de uma ideologia política.</w:t>
      </w:r>
    </w:p>
    <w:p w14:paraId="3D454CD5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lastRenderedPageBreak/>
        <w:t>c) O então primeiro ministro inglês David Cameron criou-se o nome de uma ideologia política.</w:t>
      </w:r>
    </w:p>
    <w:p w14:paraId="26A1578E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d) O nome de uma ideologia política criou-se pelo então primeiro ministro inglês David Cameron.</w:t>
      </w:r>
    </w:p>
    <w:p w14:paraId="13474BEC" w14:textId="77777777" w:rsid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16A8A3B4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5) Em relação ao trecho: “Os mais pobres se exercitam menos em seu tempo livre e executam mais tarefas ocupacionais, como trabalhos domésticos, levantamento de cargas e deslocamento.”, analise as flexões dos verbos grifados e assinale a alternativa que corretamente os descreve.</w:t>
      </w:r>
    </w:p>
    <w:p w14:paraId="5E9CDDF2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</w:p>
    <w:p w14:paraId="42FB778A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a) Os dois verbos são de 1ª conjugação, estão no presente do modo indicativo e na 3ª pessoa do plural; o primeiro na voz ativa e o segundo na voz reflexiva.</w:t>
      </w:r>
    </w:p>
    <w:p w14:paraId="4425AED1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b) Os dois verbos são de 1ª conjugação, estão no presente do modo subjuntivo e na 3ª pessoa do plural; o primeiro na voz reflexiva e o segundo na voz ativa.</w:t>
      </w:r>
    </w:p>
    <w:p w14:paraId="74B05EEA" w14:textId="77777777" w:rsidR="00625CAA" w:rsidRPr="00625CAA" w:rsidRDefault="00625CAA" w:rsidP="00625CAA">
      <w:pPr>
        <w:rPr>
          <w:rFonts w:ascii="Lato" w:hAnsi="Lato"/>
          <w:color w:val="000000"/>
          <w:shd w:val="clear" w:color="auto" w:fill="FFFFFF"/>
        </w:rPr>
      </w:pPr>
      <w:r w:rsidRPr="00625CAA">
        <w:rPr>
          <w:rFonts w:ascii="Lato" w:hAnsi="Lato"/>
          <w:color w:val="000000"/>
          <w:shd w:val="clear" w:color="auto" w:fill="FFFFFF"/>
        </w:rPr>
        <w:t>c) Os dois verbos são de 1ª conjugação, estão no presente do modo indicativo e na 2ª pessoa do plural; o primeiro na voz reflexiva e o segundo na voz ativa.</w:t>
      </w:r>
    </w:p>
    <w:p w14:paraId="4D79E8C4" w14:textId="2D3632CA" w:rsidR="00015161" w:rsidRDefault="00625CAA" w:rsidP="00625CAA">
      <w:pPr>
        <w:rPr>
          <w:rFonts w:ascii="Times New Roman" w:eastAsia="Times New Roman" w:hAnsi="Times New Roman" w:cs="Times New Roman"/>
          <w:lang w:eastAsia="pt-BR"/>
        </w:rPr>
      </w:pPr>
      <w:r w:rsidRPr="00625CAA">
        <w:rPr>
          <w:rFonts w:ascii="Lato" w:hAnsi="Lato"/>
          <w:color w:val="000000"/>
          <w:shd w:val="clear" w:color="auto" w:fill="FFFFFF"/>
        </w:rPr>
        <w:t>d) Os dois verbos são de 1ª conjugação, estão no presente do modo indicativo e na 3ª pessoa do plural; o primeiro na voz reflexiva e o segundo na voz ativa.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EBE42B7" w:rsidR="007237E9" w:rsidRPr="00B0024C" w:rsidRDefault="00625CAA" w:rsidP="00A12BEF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6C379D11" w14:textId="54123A40" w:rsidR="006B714C" w:rsidRPr="00050617" w:rsidRDefault="00625CAA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2C919288" w14:textId="5A5185EF" w:rsidR="007237E9" w:rsidRPr="00B0024C" w:rsidRDefault="00625CAA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67AF40E6" w14:textId="048C161E" w:rsidR="007237E9" w:rsidRPr="00B0024C" w:rsidRDefault="00625CAA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49599B0F" w14:textId="0D392CC8" w:rsidR="006B714C" w:rsidRPr="008C38C0" w:rsidRDefault="00625CAA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625CAA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2020-04-07T15:09:00Z</cp:lastPrinted>
  <dcterms:created xsi:type="dcterms:W3CDTF">2020-04-07T15:10:00Z</dcterms:created>
  <dcterms:modified xsi:type="dcterms:W3CDTF">2020-04-07T15:10:00Z</dcterms:modified>
</cp:coreProperties>
</file>