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5C50FD6A" w:rsidR="00E52AEF" w:rsidRPr="00E52AEF" w:rsidRDefault="007A4391" w:rsidP="00D80380">
      <w:pPr>
        <w:jc w:val="center"/>
      </w:pPr>
      <w:r w:rsidRPr="007A4391">
        <w:rPr>
          <w:sz w:val="32"/>
          <w:szCs w:val="32"/>
        </w:rPr>
        <w:t>Exercício – O sistema Terra-Lua-Sol</w:t>
      </w:r>
      <w:r w:rsidR="002028A1"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 w:rsidR="007124C5">
        <w:rPr>
          <w:sz w:val="32"/>
          <w:szCs w:val="32"/>
        </w:rPr>
        <w:t>Geografia</w:t>
      </w:r>
      <w:r w:rsidR="00310140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2CB813F6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1- (UFMG) Todas as alternativas apresentam mecanismos responsáveis pelas mudanças das estações ao longo do ano, exceto:</w:t>
      </w:r>
    </w:p>
    <w:p w14:paraId="2CE285DB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</w:p>
    <w:p w14:paraId="0935F2F6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a) a inclinação do eixo de rotação da Terra determina que, a cada seis meses, um hemisfério esteja mais exposto ao Sol que o outro.</w:t>
      </w:r>
    </w:p>
    <w:p w14:paraId="75B67705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b) as estações são determinadas pela maior ou menor proximidade da Terra ao Sol, distância que, ao variar ao longo do ano, altera a quantidade de energia solar incidida sobre o planeta.</w:t>
      </w:r>
    </w:p>
    <w:p w14:paraId="7400E8BC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c) o Sol, ao atingir seu ponto de maior deslocamento ao Norte – a máxima declinação boreal – determina, no Hemisfério Sul, dias mais curtos e noites mais longas.</w:t>
      </w:r>
    </w:p>
    <w:p w14:paraId="61ED601E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d) os equinócios ocorrem, respectivamente, quando os hemisférios Norte e Sul são igualmente iluminados, marcando o início astronômico da primavera e do outono.</w:t>
      </w:r>
    </w:p>
    <w:p w14:paraId="6A8D476C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e) os solstícios ocorrem, respectivamente, quando a iluminação é máxima em um hemisfério e mínima no outro, marcando o início astronômico do verão e do inverno.</w:t>
      </w:r>
    </w:p>
    <w:p w14:paraId="02298876" w14:textId="77777777" w:rsid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</w:p>
    <w:p w14:paraId="48F9E2FC" w14:textId="0A9145A5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2- Movimentos da Terra e da lua:</w:t>
      </w:r>
    </w:p>
    <w:p w14:paraId="3585B4D7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</w:p>
    <w:p w14:paraId="65776708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A Copa do Mundo de 2002 mudou a rotina dos brasileiros em virtude da diferença de fuso horário entre o Brasil e os países que a sediaram, a Coreia do Sul e o Japão. O jogo entre Brasil e Inglaterra foi realizado na Coreia do Sul no dia 21 de junho, às 15h30min, horário local.</w:t>
      </w:r>
    </w:p>
    <w:p w14:paraId="30B89053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Então, a transmissão direta do jogo no Brasil ocorreu:</w:t>
      </w:r>
    </w:p>
    <w:p w14:paraId="338581A4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</w:p>
    <w:p w14:paraId="23CB40FA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a) no dia 21 de junho, às 3h30min.</w:t>
      </w:r>
    </w:p>
    <w:p w14:paraId="47888CD6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b) no dia 21 de junho, às 15h30min.</w:t>
      </w:r>
    </w:p>
    <w:p w14:paraId="5C8FDBA9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c) no dia 20 de junho, às 3h30min.</w:t>
      </w:r>
    </w:p>
    <w:p w14:paraId="15EACE25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d) no dia 22 de junho, às 3h30min.</w:t>
      </w:r>
    </w:p>
    <w:p w14:paraId="6BF31C8F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e) no dia 22 de junho, às 21h30min.</w:t>
      </w:r>
    </w:p>
    <w:p w14:paraId="21C7D709" w14:textId="77777777" w:rsid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</w:p>
    <w:p w14:paraId="689B7FD9" w14:textId="0FD2B71F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3- (Entre as influências que a Lua – o satélite natural da Terra – exerce sobre o nosso planeta, podemos assinalar:</w:t>
      </w:r>
    </w:p>
    <w:p w14:paraId="3084A93C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</w:p>
    <w:p w14:paraId="6C5D30DF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a) Variações no índice de reflexão dos raios solares.</w:t>
      </w:r>
    </w:p>
    <w:p w14:paraId="4E28BF31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b) Oscilações no regime das marés.</w:t>
      </w:r>
    </w:p>
    <w:p w14:paraId="0C3B8F19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c) Elevação ou interrupção das atividades vulcânicas.</w:t>
      </w:r>
    </w:p>
    <w:p w14:paraId="63ED72D1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d) Alteração na quantidade de massa rochosa na superfície terrestre.</w:t>
      </w:r>
    </w:p>
    <w:p w14:paraId="275AB9BB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e) Determinação dos compostos químicos presentes na atmosfera.</w:t>
      </w:r>
    </w:p>
    <w:p w14:paraId="72B11DD7" w14:textId="77777777" w:rsid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</w:p>
    <w:p w14:paraId="5E9413CC" w14:textId="6E3497D1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4- Há um fenômeno celeste que ocorre quando a Lua penetra, totalmente ou parcialmente, no cone de sombra projetado pela Terra, em geral, sendo visível a olho nu. Isto ocorre sempre que o Sol, a Terra e a Lua se encontram próximos ou em perfeito alinhamento, estando a Terra no meio destes outros dois corpos.</w:t>
      </w:r>
    </w:p>
    <w:p w14:paraId="71C86348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</w:p>
    <w:p w14:paraId="2F95A9C2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O texto indica que ocorreu um fenômeno, que fenômeno é esse?</w:t>
      </w:r>
    </w:p>
    <w:p w14:paraId="1B9E40D5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</w:p>
    <w:p w14:paraId="2129FE8D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a) Estrela cadente.</w:t>
      </w:r>
    </w:p>
    <w:p w14:paraId="63173286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lastRenderedPageBreak/>
        <w:t>b) Eclipse.</w:t>
      </w:r>
    </w:p>
    <w:p w14:paraId="0BFA2D94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c) Nascer da Lua.</w:t>
      </w:r>
    </w:p>
    <w:p w14:paraId="17B333A7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d) Elipse.</w:t>
      </w:r>
    </w:p>
    <w:p w14:paraId="32151788" w14:textId="77777777" w:rsid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</w:p>
    <w:p w14:paraId="50D13993" w14:textId="1F0230C1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5- Em uma aula sobre Gravitação, o professor de Física resolveu escrever um poema e mostrá-lo a seus alunos:</w:t>
      </w:r>
    </w:p>
    <w:p w14:paraId="059AA72E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</w:p>
    <w:p w14:paraId="190C3CF8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“O Sol e a Lua num balé em torno da Terra.</w:t>
      </w:r>
    </w:p>
    <w:p w14:paraId="058BC4D9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</w:p>
    <w:p w14:paraId="5E0B68A3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Ora a Lua está entre o Sol e a Terra.</w:t>
      </w:r>
    </w:p>
    <w:p w14:paraId="76BA0AB4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</w:p>
    <w:p w14:paraId="5A39A542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Ora a Terra está entre o Sol e a Lua.”</w:t>
      </w:r>
    </w:p>
    <w:p w14:paraId="7085B734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</w:p>
    <w:p w14:paraId="54D24B1D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Os dois últimos versos desse poema referem-se, respectivamente,</w:t>
      </w:r>
    </w:p>
    <w:p w14:paraId="22986FE1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</w:p>
    <w:p w14:paraId="4D08C422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a) à lua crescente e à lua minguante.</w:t>
      </w:r>
    </w:p>
    <w:p w14:paraId="64592B6F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b) à lua cheia e à lua nova.</w:t>
      </w:r>
    </w:p>
    <w:p w14:paraId="4BE42E6B" w14:textId="77777777" w:rsidR="007A4391" w:rsidRPr="007A439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c) à lua nova e à lua cheia.</w:t>
      </w:r>
    </w:p>
    <w:p w14:paraId="4D79E8C4" w14:textId="0BD5AAB2" w:rsidR="00015161" w:rsidRDefault="007A4391" w:rsidP="007A4391">
      <w:pPr>
        <w:rPr>
          <w:rFonts w:ascii="Times New Roman" w:eastAsia="Times New Roman" w:hAnsi="Times New Roman" w:cs="Times New Roman"/>
          <w:lang w:eastAsia="pt-BR"/>
        </w:rPr>
      </w:pPr>
      <w:r w:rsidRPr="007A4391">
        <w:rPr>
          <w:rFonts w:ascii="Times New Roman" w:eastAsia="Times New Roman" w:hAnsi="Times New Roman" w:cs="Times New Roman"/>
          <w:lang w:eastAsia="pt-BR"/>
        </w:rPr>
        <w:t>d) a uma situação irreal.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4C6E3B3C" w:rsidR="00983981" w:rsidRPr="00CE1840" w:rsidRDefault="007A4391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6C379D11" w14:textId="3BE35DDD" w:rsidR="00B9732E" w:rsidRPr="00CE1840" w:rsidRDefault="007A4391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2C919288" w14:textId="6B8F13A4" w:rsidR="00307BD5" w:rsidRPr="00CE1840" w:rsidRDefault="007A4391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67AF40E6" w14:textId="6AF15B29" w:rsidR="00B9732E" w:rsidRPr="00CE1840" w:rsidRDefault="007A4391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49599B0F" w14:textId="4D946765" w:rsidR="00B9732E" w:rsidRPr="00CE1840" w:rsidRDefault="007A4391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bookmarkStart w:id="0" w:name="_GoBack"/>
            <w:bookmarkEnd w:id="0"/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89C80" w14:textId="77777777" w:rsidR="007556C8" w:rsidRDefault="007556C8" w:rsidP="00EB593E">
      <w:r>
        <w:separator/>
      </w:r>
    </w:p>
  </w:endnote>
  <w:endnote w:type="continuationSeparator" w:id="0">
    <w:p w14:paraId="324FFBDC" w14:textId="77777777" w:rsidR="007556C8" w:rsidRDefault="007556C8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7556C8" w:rsidP="00EB593E">
    <w:pPr>
      <w:pStyle w:val="Rodap"/>
      <w:jc w:val="center"/>
    </w:pPr>
    <w:hyperlink r:id="rId1" w:history="1">
      <w:r w:rsidR="005F6D9B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943C3" w14:textId="77777777" w:rsidR="007556C8" w:rsidRDefault="007556C8" w:rsidP="00EB593E">
      <w:r>
        <w:separator/>
      </w:r>
    </w:p>
  </w:footnote>
  <w:footnote w:type="continuationSeparator" w:id="0">
    <w:p w14:paraId="7C348845" w14:textId="77777777" w:rsidR="007556C8" w:rsidRDefault="007556C8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1532E"/>
    <w:rsid w:val="00050167"/>
    <w:rsid w:val="000541F8"/>
    <w:rsid w:val="000622C0"/>
    <w:rsid w:val="00080A51"/>
    <w:rsid w:val="000854F5"/>
    <w:rsid w:val="000A29B5"/>
    <w:rsid w:val="000C4036"/>
    <w:rsid w:val="000E65DC"/>
    <w:rsid w:val="000E7A4B"/>
    <w:rsid w:val="00135B5A"/>
    <w:rsid w:val="0014328B"/>
    <w:rsid w:val="00151911"/>
    <w:rsid w:val="001660C0"/>
    <w:rsid w:val="00167516"/>
    <w:rsid w:val="001F0741"/>
    <w:rsid w:val="002028A1"/>
    <w:rsid w:val="00207B5D"/>
    <w:rsid w:val="00213989"/>
    <w:rsid w:val="0021614A"/>
    <w:rsid w:val="00261CD3"/>
    <w:rsid w:val="00266C60"/>
    <w:rsid w:val="002740D8"/>
    <w:rsid w:val="00307BD5"/>
    <w:rsid w:val="00307E06"/>
    <w:rsid w:val="00310140"/>
    <w:rsid w:val="00311C81"/>
    <w:rsid w:val="00343CD9"/>
    <w:rsid w:val="00350A55"/>
    <w:rsid w:val="003A070A"/>
    <w:rsid w:val="003D0ED3"/>
    <w:rsid w:val="003E6C74"/>
    <w:rsid w:val="003F175B"/>
    <w:rsid w:val="00490915"/>
    <w:rsid w:val="00492379"/>
    <w:rsid w:val="004B182E"/>
    <w:rsid w:val="004D04DA"/>
    <w:rsid w:val="004F2BD5"/>
    <w:rsid w:val="00532117"/>
    <w:rsid w:val="00575721"/>
    <w:rsid w:val="005865D3"/>
    <w:rsid w:val="0059394D"/>
    <w:rsid w:val="005C2BA3"/>
    <w:rsid w:val="005C79BB"/>
    <w:rsid w:val="005D1845"/>
    <w:rsid w:val="005D2341"/>
    <w:rsid w:val="005F6D9B"/>
    <w:rsid w:val="005F6FB3"/>
    <w:rsid w:val="005F7336"/>
    <w:rsid w:val="006009E5"/>
    <w:rsid w:val="006129C9"/>
    <w:rsid w:val="00617C2F"/>
    <w:rsid w:val="00666D0B"/>
    <w:rsid w:val="006D2F3A"/>
    <w:rsid w:val="006D75F0"/>
    <w:rsid w:val="007124C5"/>
    <w:rsid w:val="00737878"/>
    <w:rsid w:val="00740198"/>
    <w:rsid w:val="00742E41"/>
    <w:rsid w:val="00745A2E"/>
    <w:rsid w:val="007556C8"/>
    <w:rsid w:val="007A4391"/>
    <w:rsid w:val="007C37B2"/>
    <w:rsid w:val="007D7C7A"/>
    <w:rsid w:val="007F009A"/>
    <w:rsid w:val="00816BB2"/>
    <w:rsid w:val="008A044F"/>
    <w:rsid w:val="00963840"/>
    <w:rsid w:val="00983981"/>
    <w:rsid w:val="00985C31"/>
    <w:rsid w:val="009A13F3"/>
    <w:rsid w:val="009E02AA"/>
    <w:rsid w:val="009E1093"/>
    <w:rsid w:val="009E5E35"/>
    <w:rsid w:val="00A02A69"/>
    <w:rsid w:val="00A353CA"/>
    <w:rsid w:val="00A46E2A"/>
    <w:rsid w:val="00A72E2A"/>
    <w:rsid w:val="00AC17B8"/>
    <w:rsid w:val="00AF1877"/>
    <w:rsid w:val="00AF48D2"/>
    <w:rsid w:val="00B0315D"/>
    <w:rsid w:val="00B0519A"/>
    <w:rsid w:val="00B42156"/>
    <w:rsid w:val="00B57F9F"/>
    <w:rsid w:val="00B61BA9"/>
    <w:rsid w:val="00B64319"/>
    <w:rsid w:val="00B67CCE"/>
    <w:rsid w:val="00B9732E"/>
    <w:rsid w:val="00BA42F5"/>
    <w:rsid w:val="00BB7443"/>
    <w:rsid w:val="00BE2827"/>
    <w:rsid w:val="00CA00C5"/>
    <w:rsid w:val="00CA52B3"/>
    <w:rsid w:val="00CD2951"/>
    <w:rsid w:val="00CF4DA3"/>
    <w:rsid w:val="00D203CE"/>
    <w:rsid w:val="00D237B7"/>
    <w:rsid w:val="00D328B4"/>
    <w:rsid w:val="00D46FD0"/>
    <w:rsid w:val="00D55DB1"/>
    <w:rsid w:val="00D80380"/>
    <w:rsid w:val="00DB516A"/>
    <w:rsid w:val="00DC0E94"/>
    <w:rsid w:val="00DC2806"/>
    <w:rsid w:val="00E00B7E"/>
    <w:rsid w:val="00E11966"/>
    <w:rsid w:val="00E276F4"/>
    <w:rsid w:val="00E304C2"/>
    <w:rsid w:val="00E3251B"/>
    <w:rsid w:val="00E340FF"/>
    <w:rsid w:val="00E52AEF"/>
    <w:rsid w:val="00E63439"/>
    <w:rsid w:val="00E65D92"/>
    <w:rsid w:val="00EB593E"/>
    <w:rsid w:val="00EB5DCD"/>
    <w:rsid w:val="00ED1889"/>
    <w:rsid w:val="00F06518"/>
    <w:rsid w:val="00F17CCC"/>
    <w:rsid w:val="00F20FA8"/>
    <w:rsid w:val="00F21172"/>
    <w:rsid w:val="00F37966"/>
    <w:rsid w:val="00F40D9C"/>
    <w:rsid w:val="00F509FF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2020-04-06T20:02:00Z</cp:lastPrinted>
  <dcterms:created xsi:type="dcterms:W3CDTF">2020-04-06T20:03:00Z</dcterms:created>
  <dcterms:modified xsi:type="dcterms:W3CDTF">2020-04-06T20:03:00Z</dcterms:modified>
</cp:coreProperties>
</file>